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FA2BC" w14:textId="4A05692C" w:rsidR="008C5266" w:rsidRPr="008C5266" w:rsidRDefault="001B4E18" w:rsidP="001B4E18">
      <w:pPr>
        <w:rPr>
          <w:b/>
          <w:sz w:val="28"/>
          <w:szCs w:val="28"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659264" behindDoc="0" locked="0" layoutInCell="1" allowOverlap="1" wp14:anchorId="53300ED6" wp14:editId="2E133E61">
            <wp:simplePos x="0" y="0"/>
            <wp:positionH relativeFrom="margin">
              <wp:posOffset>4229100</wp:posOffset>
            </wp:positionH>
            <wp:positionV relativeFrom="margin">
              <wp:posOffset>-342900</wp:posOffset>
            </wp:positionV>
            <wp:extent cx="2225040" cy="685800"/>
            <wp:effectExtent l="0" t="0" r="10160" b="0"/>
            <wp:wrapSquare wrapText="bothSides"/>
            <wp:docPr id="5" name="Bild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_P_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504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8"/>
          <w:szCs w:val="28"/>
        </w:rPr>
        <w:t xml:space="preserve">             </w:t>
      </w:r>
      <w:r w:rsidR="00436A60" w:rsidRPr="008C5266">
        <w:rPr>
          <w:b/>
          <w:sz w:val="28"/>
          <w:szCs w:val="28"/>
        </w:rPr>
        <w:t>REIFEPRÜFUNG</w:t>
      </w:r>
      <w:r>
        <w:rPr>
          <w:b/>
          <w:sz w:val="28"/>
          <w:szCs w:val="28"/>
        </w:rPr>
        <w:t xml:space="preserve"> - </w:t>
      </w:r>
      <w:r w:rsidR="000E5318">
        <w:rPr>
          <w:b/>
          <w:sz w:val="28"/>
          <w:szCs w:val="28"/>
        </w:rPr>
        <w:t>Maturajahr 202</w:t>
      </w:r>
      <w:r w:rsidR="005109E3">
        <w:rPr>
          <w:b/>
          <w:sz w:val="28"/>
          <w:szCs w:val="28"/>
        </w:rPr>
        <w:t>2</w:t>
      </w:r>
      <w:r w:rsidR="000E5318">
        <w:rPr>
          <w:b/>
          <w:sz w:val="28"/>
          <w:szCs w:val="28"/>
        </w:rPr>
        <w:t>/2</w:t>
      </w:r>
      <w:r w:rsidR="005109E3">
        <w:rPr>
          <w:b/>
          <w:sz w:val="28"/>
          <w:szCs w:val="28"/>
        </w:rPr>
        <w:t>3</w:t>
      </w:r>
    </w:p>
    <w:p w14:paraId="541303CD" w14:textId="18B9CD3E" w:rsidR="00B942A8" w:rsidRDefault="00B942A8">
      <w:pPr>
        <w:rPr>
          <w:sz w:val="22"/>
          <w:szCs w:val="22"/>
        </w:rPr>
      </w:pPr>
    </w:p>
    <w:p w14:paraId="1BA6A34A" w14:textId="77777777" w:rsidR="001B4E18" w:rsidRPr="008C5266" w:rsidRDefault="001B4E18">
      <w:pPr>
        <w:rPr>
          <w:sz w:val="22"/>
          <w:szCs w:val="22"/>
        </w:rPr>
      </w:pPr>
    </w:p>
    <w:p w14:paraId="7885B2E6" w14:textId="77777777" w:rsidR="00B942A8" w:rsidRPr="003F67E4" w:rsidRDefault="003F67E4" w:rsidP="001B4E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8"/>
          <w:szCs w:val="28"/>
        </w:rPr>
      </w:pPr>
      <w:r w:rsidRPr="006D4107">
        <w:rPr>
          <w:sz w:val="28"/>
          <w:szCs w:val="28"/>
          <w:highlight w:val="lightGray"/>
        </w:rPr>
        <w:t>Übersicht, Termine und Fristen</w:t>
      </w:r>
    </w:p>
    <w:p w14:paraId="3C2D232E" w14:textId="77777777" w:rsidR="003F67E4" w:rsidRDefault="003F67E4" w:rsidP="008B6072">
      <w:pPr>
        <w:rPr>
          <w:sz w:val="22"/>
          <w:szCs w:val="22"/>
        </w:rPr>
      </w:pPr>
    </w:p>
    <w:p w14:paraId="2AAB7ED8" w14:textId="77777777" w:rsidR="003F67E4" w:rsidRDefault="008B6072" w:rsidP="008B6072">
      <w:pPr>
        <w:rPr>
          <w:sz w:val="22"/>
          <w:szCs w:val="22"/>
        </w:rPr>
      </w:pPr>
      <w:r w:rsidRPr="008C5266">
        <w:rPr>
          <w:sz w:val="22"/>
          <w:szCs w:val="22"/>
        </w:rPr>
        <w:t xml:space="preserve">Während des 1. Semesters: </w:t>
      </w:r>
    </w:p>
    <w:p w14:paraId="102DE3DD" w14:textId="77777777" w:rsidR="003F67E4" w:rsidRDefault="003F67E4" w:rsidP="003F67E4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Erstellung der VWA </w:t>
      </w:r>
      <w:r w:rsidR="00355130">
        <w:rPr>
          <w:sz w:val="22"/>
          <w:szCs w:val="22"/>
        </w:rPr>
        <w:t xml:space="preserve"> </w:t>
      </w:r>
    </w:p>
    <w:p w14:paraId="4B8B3C06" w14:textId="3E0CB237" w:rsidR="00B942A8" w:rsidRPr="008C5266" w:rsidRDefault="008B6072" w:rsidP="003F67E4">
      <w:pPr>
        <w:numPr>
          <w:ilvl w:val="0"/>
          <w:numId w:val="3"/>
        </w:numPr>
        <w:rPr>
          <w:sz w:val="22"/>
          <w:szCs w:val="22"/>
        </w:rPr>
      </w:pPr>
      <w:r w:rsidRPr="008C5266">
        <w:rPr>
          <w:sz w:val="22"/>
          <w:szCs w:val="22"/>
        </w:rPr>
        <w:t>Überlegungen zur  Wahl der Prüfungsform (4 schriftliche und 2 mündliche oder 3 schriftliche und 3 mündliche Prü</w:t>
      </w:r>
      <w:r w:rsidR="005C2527">
        <w:rPr>
          <w:sz w:val="22"/>
          <w:szCs w:val="22"/>
        </w:rPr>
        <w:t>fungsfächer) und zur Fächerwahl</w:t>
      </w:r>
    </w:p>
    <w:p w14:paraId="378A887F" w14:textId="77777777" w:rsidR="003F67E4" w:rsidRDefault="003F67E4" w:rsidP="008B6072">
      <w:pPr>
        <w:rPr>
          <w:sz w:val="22"/>
          <w:szCs w:val="22"/>
        </w:rPr>
      </w:pPr>
    </w:p>
    <w:p w14:paraId="58A35391" w14:textId="44CE00EE" w:rsidR="008B6072" w:rsidRDefault="008B6072" w:rsidP="008B6072">
      <w:pPr>
        <w:rPr>
          <w:sz w:val="22"/>
          <w:szCs w:val="22"/>
        </w:rPr>
      </w:pPr>
      <w:r w:rsidRPr="008C5266">
        <w:rPr>
          <w:sz w:val="22"/>
          <w:szCs w:val="22"/>
        </w:rPr>
        <w:t>Bei drei mündlichen Fächern müssen 15 Wochenstunden</w:t>
      </w:r>
      <w:r w:rsidR="008C5266">
        <w:rPr>
          <w:sz w:val="22"/>
          <w:szCs w:val="22"/>
        </w:rPr>
        <w:t xml:space="preserve"> der Oberstufe</w:t>
      </w:r>
      <w:r w:rsidRPr="008C5266">
        <w:rPr>
          <w:sz w:val="22"/>
          <w:szCs w:val="22"/>
        </w:rPr>
        <w:t xml:space="preserve"> abgedeckt werden, bei zwei mündlichen Fächern 10. </w:t>
      </w:r>
      <w:r w:rsidR="008C5266">
        <w:rPr>
          <w:sz w:val="22"/>
          <w:szCs w:val="22"/>
        </w:rPr>
        <w:t>(Wenn diese Stundenzahl nicht erreicht wird, gibt es die Möglichk</w:t>
      </w:r>
      <w:r w:rsidR="006E49EC">
        <w:rPr>
          <w:sz w:val="22"/>
          <w:szCs w:val="22"/>
        </w:rPr>
        <w:t>eit, die fehlenden Stunden durch einen vertiefenden WPG zu ergänzen</w:t>
      </w:r>
      <w:r w:rsidR="00631A46">
        <w:rPr>
          <w:sz w:val="22"/>
          <w:szCs w:val="22"/>
        </w:rPr>
        <w:t>. Sonst</w:t>
      </w:r>
      <w:r w:rsidR="008C5266">
        <w:rPr>
          <w:sz w:val="22"/>
          <w:szCs w:val="22"/>
        </w:rPr>
        <w:t xml:space="preserve"> ist die Kombination Regelfach + Wahlpflichtfach nicht erlaubt.)</w:t>
      </w:r>
    </w:p>
    <w:p w14:paraId="2E069409" w14:textId="77777777" w:rsidR="006E5B0B" w:rsidRDefault="006E5B0B" w:rsidP="008B6072">
      <w:pPr>
        <w:rPr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27"/>
        <w:gridCol w:w="7118"/>
      </w:tblGrid>
      <w:tr w:rsidR="006E5B0B" w14:paraId="440F936B" w14:textId="77777777" w:rsidTr="001E5DA0">
        <w:tc>
          <w:tcPr>
            <w:tcW w:w="3227" w:type="dxa"/>
            <w:shd w:val="clear" w:color="auto" w:fill="4F81BD" w:themeFill="accent1"/>
          </w:tcPr>
          <w:p w14:paraId="405D743F" w14:textId="7B3A2BC5" w:rsidR="006E5B0B" w:rsidRDefault="006E5B0B" w:rsidP="008B60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Vorgezogene Teilreifeprüfung</w:t>
            </w:r>
          </w:p>
        </w:tc>
        <w:tc>
          <w:tcPr>
            <w:tcW w:w="7118" w:type="dxa"/>
          </w:tcPr>
          <w:p w14:paraId="0D745C8F" w14:textId="557D2086" w:rsidR="006E5B0B" w:rsidRDefault="006E5B0B" w:rsidP="008B60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Mo, 26.09.2022</w:t>
            </w:r>
          </w:p>
        </w:tc>
      </w:tr>
    </w:tbl>
    <w:p w14:paraId="287C37EB" w14:textId="2C5E1FE1" w:rsidR="00324771" w:rsidRDefault="00324771" w:rsidP="008B6072">
      <w:pPr>
        <w:rPr>
          <w:sz w:val="22"/>
          <w:szCs w:val="22"/>
        </w:rPr>
      </w:pPr>
    </w:p>
    <w:p w14:paraId="31F9C0CC" w14:textId="77777777" w:rsidR="007A784E" w:rsidRPr="008C5266" w:rsidRDefault="007A784E" w:rsidP="008B6072">
      <w:pPr>
        <w:rPr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27"/>
        <w:gridCol w:w="7118"/>
      </w:tblGrid>
      <w:tr w:rsidR="006E5B0B" w14:paraId="64447DC8" w14:textId="77777777" w:rsidTr="007967D8">
        <w:tc>
          <w:tcPr>
            <w:tcW w:w="3227" w:type="dxa"/>
            <w:shd w:val="clear" w:color="auto" w:fill="4F81BD" w:themeFill="accent1"/>
          </w:tcPr>
          <w:p w14:paraId="7C641ACB" w14:textId="77BECF84" w:rsidR="006E5B0B" w:rsidRDefault="007967D8" w:rsidP="008B60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Anmeldung</w:t>
            </w:r>
            <w:r w:rsidR="007A784E">
              <w:rPr>
                <w:sz w:val="22"/>
                <w:szCs w:val="22"/>
              </w:rPr>
              <w:t xml:space="preserve"> zur RP</w:t>
            </w:r>
          </w:p>
        </w:tc>
        <w:tc>
          <w:tcPr>
            <w:tcW w:w="7118" w:type="dxa"/>
          </w:tcPr>
          <w:p w14:paraId="2764E225" w14:textId="77777777" w:rsidR="006E5B0B" w:rsidRDefault="006E5B0B" w:rsidP="008B6072">
            <w:pPr>
              <w:rPr>
                <w:sz w:val="22"/>
                <w:szCs w:val="22"/>
              </w:rPr>
            </w:pPr>
          </w:p>
        </w:tc>
      </w:tr>
      <w:tr w:rsidR="006E5B0B" w14:paraId="5555B3F3" w14:textId="77777777" w:rsidTr="001E5DA0">
        <w:tc>
          <w:tcPr>
            <w:tcW w:w="3227" w:type="dxa"/>
          </w:tcPr>
          <w:p w14:paraId="329A416A" w14:textId="406F57D9" w:rsidR="006E5B0B" w:rsidRDefault="00AE507C" w:rsidP="008B60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bis spätestens Ende November</w:t>
            </w:r>
          </w:p>
        </w:tc>
        <w:tc>
          <w:tcPr>
            <w:tcW w:w="7118" w:type="dxa"/>
          </w:tcPr>
          <w:p w14:paraId="62CC5E97" w14:textId="116040C3" w:rsidR="006E5B0B" w:rsidRDefault="007967D8" w:rsidP="008B60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Prüfungsfächer und Themenbereiche werden von der Direktion durch „Aushang“ bekannt gegeben</w:t>
            </w:r>
          </w:p>
        </w:tc>
      </w:tr>
      <w:tr w:rsidR="006E5B0B" w14:paraId="00B6F331" w14:textId="77777777" w:rsidTr="001E5DA0">
        <w:tc>
          <w:tcPr>
            <w:tcW w:w="3227" w:type="dxa"/>
          </w:tcPr>
          <w:p w14:paraId="53E55D19" w14:textId="64609C30" w:rsidR="006E5B0B" w:rsidRDefault="008616F6" w:rsidP="008B60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bis Do, 01.12.2022</w:t>
            </w:r>
          </w:p>
        </w:tc>
        <w:tc>
          <w:tcPr>
            <w:tcW w:w="7118" w:type="dxa"/>
          </w:tcPr>
          <w:p w14:paraId="21317089" w14:textId="6CAE3BDE" w:rsidR="006E5B0B" w:rsidRDefault="00FE4D34" w:rsidP="008B60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Formular für die Anmeldung zur RP wird ausgeteilt</w:t>
            </w:r>
          </w:p>
        </w:tc>
      </w:tr>
      <w:tr w:rsidR="006E5B0B" w14:paraId="780F4CD1" w14:textId="77777777" w:rsidTr="001E5DA0">
        <w:tc>
          <w:tcPr>
            <w:tcW w:w="3227" w:type="dxa"/>
          </w:tcPr>
          <w:p w14:paraId="059C53DB" w14:textId="6F30EA9B" w:rsidR="006E5B0B" w:rsidRDefault="00FE4D34" w:rsidP="008B60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bis Fr, 23.12.2022</w:t>
            </w:r>
          </w:p>
        </w:tc>
        <w:tc>
          <w:tcPr>
            <w:tcW w:w="7118" w:type="dxa"/>
          </w:tcPr>
          <w:p w14:paraId="59499CC0" w14:textId="50B86A42" w:rsidR="006E5B0B" w:rsidRDefault="00FE4D34" w:rsidP="008B60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Abgabe der Anmeldung zur RP u. Wahl der Form beim KV</w:t>
            </w:r>
          </w:p>
        </w:tc>
      </w:tr>
    </w:tbl>
    <w:p w14:paraId="0CC9BCF1" w14:textId="55662594" w:rsidR="008B6072" w:rsidRDefault="008B6072" w:rsidP="008B6072">
      <w:pPr>
        <w:rPr>
          <w:sz w:val="22"/>
          <w:szCs w:val="22"/>
        </w:rPr>
      </w:pPr>
    </w:p>
    <w:p w14:paraId="4ABC85F1" w14:textId="77777777" w:rsidR="007A784E" w:rsidRPr="008C5266" w:rsidRDefault="007A784E" w:rsidP="008B6072">
      <w:pPr>
        <w:rPr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27"/>
        <w:gridCol w:w="7118"/>
      </w:tblGrid>
      <w:tr w:rsidR="00FE4D34" w14:paraId="09096D38" w14:textId="77777777" w:rsidTr="00FE4D34">
        <w:tc>
          <w:tcPr>
            <w:tcW w:w="3227" w:type="dxa"/>
            <w:shd w:val="clear" w:color="auto" w:fill="4F81BD" w:themeFill="accent1"/>
          </w:tcPr>
          <w:p w14:paraId="08B1F0F3" w14:textId="19645F6F" w:rsidR="00FE4D34" w:rsidRDefault="00FE4D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VWA</w:t>
            </w:r>
          </w:p>
        </w:tc>
        <w:tc>
          <w:tcPr>
            <w:tcW w:w="7118" w:type="dxa"/>
          </w:tcPr>
          <w:p w14:paraId="2D75534D" w14:textId="77777777" w:rsidR="00FE4D34" w:rsidRDefault="00FE4D34">
            <w:pPr>
              <w:rPr>
                <w:sz w:val="22"/>
                <w:szCs w:val="22"/>
              </w:rPr>
            </w:pPr>
          </w:p>
        </w:tc>
      </w:tr>
      <w:tr w:rsidR="00FE4D34" w14:paraId="0A7FB193" w14:textId="77777777" w:rsidTr="00FE4D34">
        <w:tc>
          <w:tcPr>
            <w:tcW w:w="3227" w:type="dxa"/>
          </w:tcPr>
          <w:p w14:paraId="49AFB251" w14:textId="7182A655" w:rsidR="00FE4D34" w:rsidRDefault="004D5E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  <w:r w:rsidRPr="009771C3">
              <w:rPr>
                <w:sz w:val="22"/>
                <w:szCs w:val="22"/>
              </w:rPr>
              <w:t>is Do, 1</w:t>
            </w:r>
            <w:r>
              <w:rPr>
                <w:sz w:val="22"/>
                <w:szCs w:val="22"/>
              </w:rPr>
              <w:t>6. 02.</w:t>
            </w:r>
            <w:r w:rsidRPr="009771C3">
              <w:rPr>
                <w:sz w:val="22"/>
                <w:szCs w:val="22"/>
              </w:rPr>
              <w:t xml:space="preserve"> 20</w:t>
            </w:r>
            <w:r>
              <w:rPr>
                <w:sz w:val="22"/>
                <w:szCs w:val="22"/>
              </w:rPr>
              <w:t>23</w:t>
            </w:r>
          </w:p>
        </w:tc>
        <w:tc>
          <w:tcPr>
            <w:tcW w:w="7118" w:type="dxa"/>
          </w:tcPr>
          <w:p w14:paraId="7458B75F" w14:textId="7425E9F2" w:rsidR="00FE4D34" w:rsidRDefault="002001EF">
            <w:pPr>
              <w:rPr>
                <w:sz w:val="22"/>
                <w:szCs w:val="22"/>
              </w:rPr>
            </w:pPr>
            <w:r w:rsidRPr="009771C3">
              <w:rPr>
                <w:sz w:val="22"/>
                <w:szCs w:val="22"/>
              </w:rPr>
              <w:t xml:space="preserve">Abgabe </w:t>
            </w:r>
            <w:r>
              <w:rPr>
                <w:sz w:val="22"/>
                <w:szCs w:val="22"/>
              </w:rPr>
              <w:t xml:space="preserve">2 </w:t>
            </w:r>
            <w:r w:rsidR="003E4397">
              <w:rPr>
                <w:sz w:val="22"/>
                <w:szCs w:val="22"/>
              </w:rPr>
              <w:t xml:space="preserve">gebundene </w:t>
            </w:r>
            <w:r>
              <w:rPr>
                <w:sz w:val="22"/>
                <w:szCs w:val="22"/>
              </w:rPr>
              <w:t>Exemplare</w:t>
            </w:r>
            <w:r w:rsidR="003E4397">
              <w:rPr>
                <w:sz w:val="22"/>
                <w:szCs w:val="22"/>
              </w:rPr>
              <w:t xml:space="preserve"> bei/m Prüfer/in und</w:t>
            </w:r>
            <w:r>
              <w:rPr>
                <w:sz w:val="22"/>
                <w:szCs w:val="22"/>
              </w:rPr>
              <w:t xml:space="preserve"> Einspielung in Datenbank (nächster Termin: FR, 08.09.2023)</w:t>
            </w:r>
          </w:p>
        </w:tc>
      </w:tr>
      <w:tr w:rsidR="00FE4D34" w14:paraId="31DC8370" w14:textId="77777777" w:rsidTr="00FE4D34">
        <w:tc>
          <w:tcPr>
            <w:tcW w:w="3227" w:type="dxa"/>
          </w:tcPr>
          <w:p w14:paraId="5FCC03D5" w14:textId="71D1FA46" w:rsidR="00FE4D34" w:rsidRDefault="008722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Di, 28.03. u. Mi, 29.03.2023</w:t>
            </w:r>
          </w:p>
        </w:tc>
        <w:tc>
          <w:tcPr>
            <w:tcW w:w="7118" w:type="dxa"/>
          </w:tcPr>
          <w:p w14:paraId="30BBDB65" w14:textId="782CAF11" w:rsidR="00FE4D34" w:rsidRDefault="008722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VWA-Präsentationen</w:t>
            </w:r>
          </w:p>
        </w:tc>
      </w:tr>
    </w:tbl>
    <w:p w14:paraId="60B7E415" w14:textId="330F3596" w:rsidR="009317C0" w:rsidRDefault="009317C0" w:rsidP="00CA38DA">
      <w:pPr>
        <w:rPr>
          <w:sz w:val="22"/>
          <w:szCs w:val="22"/>
        </w:rPr>
      </w:pPr>
    </w:p>
    <w:p w14:paraId="69878359" w14:textId="77777777" w:rsidR="00605B08" w:rsidRPr="009771C3" w:rsidRDefault="00605B08" w:rsidP="00CA38DA">
      <w:pPr>
        <w:rPr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09"/>
        <w:gridCol w:w="8536"/>
      </w:tblGrid>
      <w:tr w:rsidR="009317C0" w14:paraId="4F96DB26" w14:textId="77777777" w:rsidTr="00347BDF">
        <w:tc>
          <w:tcPr>
            <w:tcW w:w="10345" w:type="dxa"/>
            <w:gridSpan w:val="2"/>
            <w:shd w:val="clear" w:color="auto" w:fill="4F81BD" w:themeFill="accent1"/>
          </w:tcPr>
          <w:p w14:paraId="0CEBDD56" w14:textId="6ADCFF24" w:rsidR="009317C0" w:rsidRDefault="00347BDF" w:rsidP="00CA38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</w:t>
            </w:r>
            <w:r w:rsidR="00236AC1">
              <w:rPr>
                <w:sz w:val="22"/>
                <w:szCs w:val="22"/>
              </w:rPr>
              <w:t>Abschluss der 8. Klasse</w:t>
            </w:r>
          </w:p>
        </w:tc>
      </w:tr>
      <w:tr w:rsidR="009317C0" w14:paraId="7E603DD2" w14:textId="77777777" w:rsidTr="00236AC1">
        <w:tc>
          <w:tcPr>
            <w:tcW w:w="1809" w:type="dxa"/>
          </w:tcPr>
          <w:p w14:paraId="69620F67" w14:textId="74AE37E5" w:rsidR="009317C0" w:rsidRDefault="00236AC1" w:rsidP="00CA38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Mi, 19.04.2023</w:t>
            </w:r>
          </w:p>
        </w:tc>
        <w:tc>
          <w:tcPr>
            <w:tcW w:w="8536" w:type="dxa"/>
          </w:tcPr>
          <w:p w14:paraId="71F5D102" w14:textId="04C716A0" w:rsidR="009317C0" w:rsidRDefault="00236AC1" w:rsidP="00CA38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letzte Prüfungsmöglichkeit</w:t>
            </w:r>
          </w:p>
        </w:tc>
      </w:tr>
      <w:tr w:rsidR="009317C0" w14:paraId="7C43E18D" w14:textId="77777777" w:rsidTr="00236AC1">
        <w:tc>
          <w:tcPr>
            <w:tcW w:w="1809" w:type="dxa"/>
          </w:tcPr>
          <w:p w14:paraId="4D30AA7B" w14:textId="259703C6" w:rsidR="009317C0" w:rsidRDefault="00236AC1" w:rsidP="00CA38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Fr, 21.04.2023</w:t>
            </w:r>
          </w:p>
        </w:tc>
        <w:tc>
          <w:tcPr>
            <w:tcW w:w="8536" w:type="dxa"/>
          </w:tcPr>
          <w:p w14:paraId="5F092100" w14:textId="20DDC40A" w:rsidR="009317C0" w:rsidRDefault="00236AC1" w:rsidP="00CA38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Beurteilungskonferenz</w:t>
            </w:r>
          </w:p>
        </w:tc>
      </w:tr>
      <w:tr w:rsidR="009317C0" w14:paraId="423112AA" w14:textId="77777777" w:rsidTr="00236AC1">
        <w:tc>
          <w:tcPr>
            <w:tcW w:w="1809" w:type="dxa"/>
          </w:tcPr>
          <w:p w14:paraId="5330D548" w14:textId="0382D6A8" w:rsidR="009317C0" w:rsidRDefault="00236AC1" w:rsidP="00CA38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Do, 27.04.2023</w:t>
            </w:r>
          </w:p>
        </w:tc>
        <w:tc>
          <w:tcPr>
            <w:tcW w:w="8536" w:type="dxa"/>
          </w:tcPr>
          <w:p w14:paraId="13731D20" w14:textId="05B18D6F" w:rsidR="009317C0" w:rsidRPr="00676721" w:rsidRDefault="00676721" w:rsidP="00CA38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="00236AC1">
              <w:rPr>
                <w:sz w:val="22"/>
                <w:szCs w:val="22"/>
              </w:rPr>
              <w:t>llfällige Jahresprüfun</w:t>
            </w:r>
            <w:r>
              <w:rPr>
                <w:sz w:val="22"/>
                <w:szCs w:val="22"/>
              </w:rPr>
              <w:t xml:space="preserve">g (nur mit </w:t>
            </w:r>
            <w:r>
              <w:rPr>
                <w:i/>
                <w:iCs/>
                <w:sz w:val="22"/>
                <w:szCs w:val="22"/>
              </w:rPr>
              <w:t>einer</w:t>
            </w:r>
            <w:r>
              <w:rPr>
                <w:sz w:val="22"/>
                <w:szCs w:val="22"/>
              </w:rPr>
              <w:t xml:space="preserve"> negativen Note möglich)</w:t>
            </w:r>
          </w:p>
        </w:tc>
      </w:tr>
      <w:tr w:rsidR="009317C0" w14:paraId="25ECE0DA" w14:textId="77777777" w:rsidTr="00236AC1">
        <w:tc>
          <w:tcPr>
            <w:tcW w:w="1809" w:type="dxa"/>
          </w:tcPr>
          <w:p w14:paraId="6FA5ECE1" w14:textId="28B4228F" w:rsidR="009317C0" w:rsidRDefault="00676721" w:rsidP="00CA38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Fr, </w:t>
            </w:r>
            <w:r w:rsidR="00347BDF">
              <w:rPr>
                <w:sz w:val="22"/>
                <w:szCs w:val="22"/>
              </w:rPr>
              <w:t>28.04.2023</w:t>
            </w:r>
          </w:p>
        </w:tc>
        <w:tc>
          <w:tcPr>
            <w:tcW w:w="8536" w:type="dxa"/>
          </w:tcPr>
          <w:p w14:paraId="4B7D6DDF" w14:textId="5E577EF2" w:rsidR="009317C0" w:rsidRDefault="00347BDF" w:rsidP="00CA38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5./6. Stunde Zeugnisverteilung und Vorstellung Absolventenverein</w:t>
            </w:r>
          </w:p>
        </w:tc>
      </w:tr>
      <w:tr w:rsidR="009317C0" w14:paraId="37BA68F8" w14:textId="77777777" w:rsidTr="00236AC1">
        <w:tc>
          <w:tcPr>
            <w:tcW w:w="1809" w:type="dxa"/>
          </w:tcPr>
          <w:p w14:paraId="0B7AC0B3" w14:textId="58E859B8" w:rsidR="009317C0" w:rsidRDefault="00347BDF" w:rsidP="00CA38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So, 31.04.2023</w:t>
            </w:r>
          </w:p>
        </w:tc>
        <w:tc>
          <w:tcPr>
            <w:tcW w:w="8536" w:type="dxa"/>
          </w:tcPr>
          <w:p w14:paraId="7F3F3AA9" w14:textId="2EF6D0B6" w:rsidR="009317C0" w:rsidRDefault="00347BDF" w:rsidP="00CA38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Ende des Unterrichtsjahres für die Schüler/innen der 8. Klassen</w:t>
            </w:r>
          </w:p>
        </w:tc>
      </w:tr>
    </w:tbl>
    <w:p w14:paraId="1478B13C" w14:textId="68ABF6EE" w:rsidR="00A67D23" w:rsidRDefault="003564A4">
      <w:pPr>
        <w:rPr>
          <w:sz w:val="22"/>
          <w:szCs w:val="22"/>
        </w:rPr>
      </w:pPr>
      <w:r w:rsidRPr="009771C3">
        <w:rPr>
          <w:sz w:val="22"/>
          <w:szCs w:val="22"/>
        </w:rPr>
        <w:t xml:space="preserve"> </w:t>
      </w:r>
    </w:p>
    <w:p w14:paraId="5E4D6823" w14:textId="77777777" w:rsidR="00FF72F0" w:rsidRPr="009771C3" w:rsidRDefault="00FF72F0">
      <w:pPr>
        <w:rPr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37"/>
        <w:gridCol w:w="5417"/>
        <w:gridCol w:w="3367"/>
      </w:tblGrid>
      <w:tr w:rsidR="00FF72F0" w14:paraId="19BF3CA1" w14:textId="3A9C0C00" w:rsidTr="00573FAC">
        <w:tc>
          <w:tcPr>
            <w:tcW w:w="7054" w:type="dxa"/>
            <w:gridSpan w:val="2"/>
            <w:shd w:val="clear" w:color="auto" w:fill="4F81BD" w:themeFill="accent1"/>
          </w:tcPr>
          <w:p w14:paraId="31E783FD" w14:textId="32DF558A" w:rsidR="00FF72F0" w:rsidRDefault="00FF72F0" w:rsidP="00573F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Standardisierte schriftliche Reifeprüfung</w:t>
            </w:r>
          </w:p>
        </w:tc>
        <w:tc>
          <w:tcPr>
            <w:tcW w:w="3367" w:type="dxa"/>
            <w:tcBorders>
              <w:bottom w:val="nil"/>
            </w:tcBorders>
          </w:tcPr>
          <w:p w14:paraId="0F852A14" w14:textId="0E4DFB8B" w:rsidR="00FF72F0" w:rsidRDefault="00FF72F0">
            <w:pPr>
              <w:rPr>
                <w:sz w:val="22"/>
                <w:szCs w:val="22"/>
              </w:rPr>
            </w:pPr>
          </w:p>
        </w:tc>
      </w:tr>
      <w:tr w:rsidR="007B6D34" w14:paraId="743A0FD6" w14:textId="243F10F8" w:rsidTr="00573FAC">
        <w:tc>
          <w:tcPr>
            <w:tcW w:w="1637" w:type="dxa"/>
          </w:tcPr>
          <w:p w14:paraId="5885BD69" w14:textId="3B0E2B16" w:rsidR="007B6D34" w:rsidRDefault="007B6D34" w:rsidP="007B6D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Di, 02.05.2023</w:t>
            </w:r>
          </w:p>
        </w:tc>
        <w:tc>
          <w:tcPr>
            <w:tcW w:w="5417" w:type="dxa"/>
          </w:tcPr>
          <w:p w14:paraId="1DC04594" w14:textId="102CBB69" w:rsidR="007B6D34" w:rsidRDefault="007B6D34" w:rsidP="007B6D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Latein / Griechisch (270 min)</w:t>
            </w:r>
          </w:p>
        </w:tc>
        <w:tc>
          <w:tcPr>
            <w:tcW w:w="3367" w:type="dxa"/>
            <w:tcBorders>
              <w:top w:val="nil"/>
              <w:bottom w:val="nil"/>
            </w:tcBorders>
          </w:tcPr>
          <w:p w14:paraId="227AC64C" w14:textId="3FDD23ED" w:rsidR="007B6D34" w:rsidRDefault="007B6D34" w:rsidP="007B6D34">
            <w:pPr>
              <w:rPr>
                <w:sz w:val="22"/>
                <w:szCs w:val="22"/>
              </w:rPr>
            </w:pPr>
          </w:p>
        </w:tc>
      </w:tr>
      <w:tr w:rsidR="007B6D34" w14:paraId="086C06DA" w14:textId="27D57D36" w:rsidTr="00573FAC">
        <w:tc>
          <w:tcPr>
            <w:tcW w:w="1637" w:type="dxa"/>
          </w:tcPr>
          <w:p w14:paraId="727E731C" w14:textId="39CB0080" w:rsidR="007B6D34" w:rsidRDefault="007B6D34" w:rsidP="007B6D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Mi, 03.05.2023</w:t>
            </w:r>
          </w:p>
        </w:tc>
        <w:tc>
          <w:tcPr>
            <w:tcW w:w="5417" w:type="dxa"/>
          </w:tcPr>
          <w:p w14:paraId="7812E870" w14:textId="3E9C6EC2" w:rsidR="007B6D34" w:rsidRDefault="007B6D34" w:rsidP="007B6D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Mathematik (270 min)</w:t>
            </w:r>
          </w:p>
        </w:tc>
        <w:tc>
          <w:tcPr>
            <w:tcW w:w="3367" w:type="dxa"/>
            <w:tcBorders>
              <w:top w:val="nil"/>
              <w:bottom w:val="nil"/>
            </w:tcBorders>
          </w:tcPr>
          <w:p w14:paraId="4431519D" w14:textId="2CAC3C82" w:rsidR="007B6D34" w:rsidRDefault="00A207D8" w:rsidP="007B6D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  <w:r w:rsidR="007B6D34">
              <w:rPr>
                <w:sz w:val="22"/>
                <w:szCs w:val="22"/>
              </w:rPr>
              <w:t>erpflichtend: D, M, eine lebende</w:t>
            </w:r>
          </w:p>
        </w:tc>
      </w:tr>
      <w:tr w:rsidR="007B6D34" w14:paraId="3DBC1EC6" w14:textId="3F116FF6" w:rsidTr="00573FAC">
        <w:tc>
          <w:tcPr>
            <w:tcW w:w="1637" w:type="dxa"/>
          </w:tcPr>
          <w:p w14:paraId="334F9DE8" w14:textId="30313189" w:rsidR="007B6D34" w:rsidRDefault="007B6D34" w:rsidP="007B6D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Fr, 05.05.2023</w:t>
            </w:r>
          </w:p>
        </w:tc>
        <w:tc>
          <w:tcPr>
            <w:tcW w:w="5417" w:type="dxa"/>
          </w:tcPr>
          <w:p w14:paraId="1069966A" w14:textId="31A92188" w:rsidR="007B6D34" w:rsidRDefault="007B6D34" w:rsidP="007B6D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Deutsch (300 min)</w:t>
            </w:r>
          </w:p>
        </w:tc>
        <w:tc>
          <w:tcPr>
            <w:tcW w:w="3367" w:type="dxa"/>
            <w:tcBorders>
              <w:top w:val="nil"/>
              <w:bottom w:val="nil"/>
            </w:tcBorders>
          </w:tcPr>
          <w:p w14:paraId="1B00F5AE" w14:textId="2C203933" w:rsidR="007B6D34" w:rsidRDefault="00573FAC" w:rsidP="007B6D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Fremdsprache</w:t>
            </w:r>
          </w:p>
        </w:tc>
      </w:tr>
      <w:tr w:rsidR="007B6D34" w14:paraId="1E179CCC" w14:textId="0B2CFF15" w:rsidTr="00573FAC">
        <w:tc>
          <w:tcPr>
            <w:tcW w:w="1637" w:type="dxa"/>
          </w:tcPr>
          <w:p w14:paraId="74F56998" w14:textId="40341248" w:rsidR="007B6D34" w:rsidRDefault="007B6D34" w:rsidP="007B6D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Mo, 08.05.2023</w:t>
            </w:r>
          </w:p>
        </w:tc>
        <w:tc>
          <w:tcPr>
            <w:tcW w:w="5417" w:type="dxa"/>
          </w:tcPr>
          <w:p w14:paraId="05E0D9FE" w14:textId="11913424" w:rsidR="007B6D34" w:rsidRDefault="007B6D34" w:rsidP="007B6D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Spanisch (270 min)</w:t>
            </w:r>
          </w:p>
        </w:tc>
        <w:tc>
          <w:tcPr>
            <w:tcW w:w="3367" w:type="dxa"/>
            <w:tcBorders>
              <w:top w:val="nil"/>
              <w:bottom w:val="nil"/>
            </w:tcBorders>
          </w:tcPr>
          <w:p w14:paraId="58427403" w14:textId="77777777" w:rsidR="007B6D34" w:rsidRDefault="007B6D34" w:rsidP="007B6D34">
            <w:pPr>
              <w:rPr>
                <w:sz w:val="22"/>
                <w:szCs w:val="22"/>
              </w:rPr>
            </w:pPr>
          </w:p>
        </w:tc>
      </w:tr>
      <w:tr w:rsidR="007B6D34" w14:paraId="7452224C" w14:textId="2A7DEA3B" w:rsidTr="00573FAC">
        <w:tc>
          <w:tcPr>
            <w:tcW w:w="1637" w:type="dxa"/>
          </w:tcPr>
          <w:p w14:paraId="0AE70871" w14:textId="712C365F" w:rsidR="007B6D34" w:rsidRDefault="007B6D34" w:rsidP="007B6D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Di, 09.05.2023</w:t>
            </w:r>
          </w:p>
        </w:tc>
        <w:tc>
          <w:tcPr>
            <w:tcW w:w="5417" w:type="dxa"/>
          </w:tcPr>
          <w:p w14:paraId="5C3B91B8" w14:textId="528B99DE" w:rsidR="007B6D34" w:rsidRDefault="007B6D34" w:rsidP="007B6D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Englisch (270 min)</w:t>
            </w:r>
          </w:p>
        </w:tc>
        <w:tc>
          <w:tcPr>
            <w:tcW w:w="3367" w:type="dxa"/>
            <w:tcBorders>
              <w:top w:val="nil"/>
              <w:bottom w:val="nil"/>
            </w:tcBorders>
          </w:tcPr>
          <w:p w14:paraId="3B8FA1E4" w14:textId="77777777" w:rsidR="007B6D34" w:rsidRDefault="007B6D34" w:rsidP="007B6D34">
            <w:pPr>
              <w:rPr>
                <w:sz w:val="22"/>
                <w:szCs w:val="22"/>
              </w:rPr>
            </w:pPr>
          </w:p>
        </w:tc>
      </w:tr>
      <w:tr w:rsidR="007B6D34" w14:paraId="1A605B36" w14:textId="5193BCED" w:rsidTr="001B6E83">
        <w:tc>
          <w:tcPr>
            <w:tcW w:w="1637" w:type="dxa"/>
          </w:tcPr>
          <w:p w14:paraId="0DFAB161" w14:textId="56503573" w:rsidR="007B6D34" w:rsidRDefault="007B6D34" w:rsidP="007B6D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Mi, 10.05.2023</w:t>
            </w:r>
          </w:p>
        </w:tc>
        <w:tc>
          <w:tcPr>
            <w:tcW w:w="5417" w:type="dxa"/>
          </w:tcPr>
          <w:p w14:paraId="65737BC7" w14:textId="3F1A32FA" w:rsidR="007B6D34" w:rsidRDefault="007B6D34" w:rsidP="007B6D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Französisch (270 min)</w:t>
            </w:r>
          </w:p>
        </w:tc>
        <w:tc>
          <w:tcPr>
            <w:tcW w:w="3367" w:type="dxa"/>
            <w:tcBorders>
              <w:top w:val="nil"/>
              <w:bottom w:val="nil"/>
            </w:tcBorders>
          </w:tcPr>
          <w:p w14:paraId="2BC3A73E" w14:textId="77777777" w:rsidR="007B6D34" w:rsidRDefault="007B6D34" w:rsidP="007B6D34">
            <w:pPr>
              <w:rPr>
                <w:sz w:val="22"/>
                <w:szCs w:val="22"/>
              </w:rPr>
            </w:pPr>
          </w:p>
        </w:tc>
      </w:tr>
      <w:tr w:rsidR="001B6E83" w14:paraId="26F25DBB" w14:textId="77777777" w:rsidTr="00027C9C">
        <w:tc>
          <w:tcPr>
            <w:tcW w:w="1637" w:type="dxa"/>
          </w:tcPr>
          <w:p w14:paraId="29905148" w14:textId="77777777" w:rsidR="001B6E83" w:rsidRDefault="001B6E83" w:rsidP="007B6D34">
            <w:pPr>
              <w:rPr>
                <w:sz w:val="22"/>
                <w:szCs w:val="22"/>
              </w:rPr>
            </w:pPr>
          </w:p>
        </w:tc>
        <w:tc>
          <w:tcPr>
            <w:tcW w:w="5417" w:type="dxa"/>
          </w:tcPr>
          <w:p w14:paraId="208AEEFB" w14:textId="77777777" w:rsidR="001B6E83" w:rsidRDefault="001B6E83" w:rsidP="007B6D34">
            <w:pPr>
              <w:rPr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bottom w:val="nil"/>
            </w:tcBorders>
          </w:tcPr>
          <w:p w14:paraId="0CFED307" w14:textId="77777777" w:rsidR="001B6E83" w:rsidRDefault="001B6E83" w:rsidP="007B6D34">
            <w:pPr>
              <w:rPr>
                <w:sz w:val="22"/>
                <w:szCs w:val="22"/>
              </w:rPr>
            </w:pPr>
          </w:p>
        </w:tc>
      </w:tr>
      <w:tr w:rsidR="00EF2E3C" w14:paraId="2312C33C" w14:textId="77777777" w:rsidTr="00030B66">
        <w:tc>
          <w:tcPr>
            <w:tcW w:w="1637" w:type="dxa"/>
          </w:tcPr>
          <w:p w14:paraId="22292E8C" w14:textId="1C2D6F70" w:rsidR="00EF2E3C" w:rsidRDefault="00EF2E3C" w:rsidP="007B6D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Di, 16.05.2023</w:t>
            </w:r>
          </w:p>
        </w:tc>
        <w:tc>
          <w:tcPr>
            <w:tcW w:w="8784" w:type="dxa"/>
            <w:gridSpan w:val="2"/>
          </w:tcPr>
          <w:p w14:paraId="0338549D" w14:textId="7504F994" w:rsidR="00EF2E3C" w:rsidRDefault="00EF2E3C" w:rsidP="007B6D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Klausuren-K</w:t>
            </w:r>
            <w:r w:rsidRPr="009771C3">
              <w:rPr>
                <w:sz w:val="22"/>
                <w:szCs w:val="22"/>
              </w:rPr>
              <w:t>onferenz</w:t>
            </w:r>
            <w:r w:rsidR="00A207D8">
              <w:rPr>
                <w:sz w:val="22"/>
                <w:szCs w:val="22"/>
              </w:rPr>
              <w:t xml:space="preserve">: </w:t>
            </w:r>
            <w:r w:rsidRPr="009771C3">
              <w:rPr>
                <w:sz w:val="22"/>
                <w:szCs w:val="22"/>
              </w:rPr>
              <w:t xml:space="preserve">Festsetzung der Beurteilung der Klausurarbeiten durch die Prüfungskommission und Bekanntgabe </w:t>
            </w:r>
            <w:r w:rsidR="006648E6">
              <w:rPr>
                <w:sz w:val="22"/>
                <w:szCs w:val="22"/>
              </w:rPr>
              <w:t xml:space="preserve">der </w:t>
            </w:r>
            <w:r w:rsidRPr="009771C3">
              <w:rPr>
                <w:sz w:val="22"/>
                <w:szCs w:val="22"/>
              </w:rPr>
              <w:t xml:space="preserve">Beurteilungen an die </w:t>
            </w:r>
            <w:proofErr w:type="gramStart"/>
            <w:r w:rsidRPr="009771C3">
              <w:rPr>
                <w:sz w:val="22"/>
                <w:szCs w:val="22"/>
              </w:rPr>
              <w:t>Kand</w:t>
            </w:r>
            <w:r>
              <w:rPr>
                <w:sz w:val="22"/>
                <w:szCs w:val="22"/>
              </w:rPr>
              <w:t>idaten  +</w:t>
            </w:r>
            <w:proofErr w:type="gramEnd"/>
            <w:r>
              <w:rPr>
                <w:sz w:val="22"/>
                <w:szCs w:val="22"/>
              </w:rPr>
              <w:t xml:space="preserve"> Anmeldung zu allfälligen Kompensationsprüfungen; vorher: Maturafoto (14.00 Uhr)</w:t>
            </w:r>
          </w:p>
        </w:tc>
      </w:tr>
      <w:tr w:rsidR="00215583" w14:paraId="052842B9" w14:textId="77777777" w:rsidTr="00030B66">
        <w:tc>
          <w:tcPr>
            <w:tcW w:w="1637" w:type="dxa"/>
          </w:tcPr>
          <w:p w14:paraId="4CB1E922" w14:textId="77777777" w:rsidR="00215583" w:rsidRDefault="00215583" w:rsidP="007B6D34">
            <w:pPr>
              <w:rPr>
                <w:sz w:val="22"/>
                <w:szCs w:val="22"/>
              </w:rPr>
            </w:pPr>
          </w:p>
        </w:tc>
        <w:tc>
          <w:tcPr>
            <w:tcW w:w="8784" w:type="dxa"/>
            <w:gridSpan w:val="2"/>
          </w:tcPr>
          <w:p w14:paraId="6049AABF" w14:textId="77777777" w:rsidR="00215583" w:rsidRDefault="00215583" w:rsidP="007B6D34">
            <w:pPr>
              <w:rPr>
                <w:sz w:val="22"/>
                <w:szCs w:val="22"/>
              </w:rPr>
            </w:pPr>
          </w:p>
        </w:tc>
      </w:tr>
      <w:tr w:rsidR="00215583" w14:paraId="60C0CE1B" w14:textId="77777777" w:rsidTr="00030B66">
        <w:tc>
          <w:tcPr>
            <w:tcW w:w="1637" w:type="dxa"/>
          </w:tcPr>
          <w:p w14:paraId="30D90816" w14:textId="42CFB69C" w:rsidR="00215583" w:rsidRDefault="008B3503" w:rsidP="007B6D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Mi, 31.05. und Do, 01.06.2023</w:t>
            </w:r>
          </w:p>
        </w:tc>
        <w:tc>
          <w:tcPr>
            <w:tcW w:w="8784" w:type="dxa"/>
            <w:gridSpan w:val="2"/>
          </w:tcPr>
          <w:p w14:paraId="1117FFE6" w14:textId="4F6674C4" w:rsidR="00215583" w:rsidRDefault="00B25448" w:rsidP="007B6D34">
            <w:pPr>
              <w:rPr>
                <w:sz w:val="22"/>
                <w:szCs w:val="22"/>
              </w:rPr>
            </w:pPr>
            <w:r w:rsidRPr="009771C3">
              <w:rPr>
                <w:sz w:val="22"/>
                <w:szCs w:val="22"/>
              </w:rPr>
              <w:t xml:space="preserve">Kompensationsprüfungen (bei negativer Klausurnote: mündliche standardisierte Prüfungen vor Kommission oder Antreten im nächsten Termin). Dauer: </w:t>
            </w:r>
            <w:r>
              <w:rPr>
                <w:sz w:val="22"/>
                <w:szCs w:val="22"/>
              </w:rPr>
              <w:t xml:space="preserve">max. </w:t>
            </w:r>
            <w:r w:rsidRPr="009771C3">
              <w:rPr>
                <w:sz w:val="22"/>
                <w:szCs w:val="22"/>
              </w:rPr>
              <w:t>25 min</w:t>
            </w:r>
          </w:p>
        </w:tc>
      </w:tr>
    </w:tbl>
    <w:p w14:paraId="397B5A87" w14:textId="46185359" w:rsidR="003C6343" w:rsidRPr="009771C3" w:rsidRDefault="003C6343" w:rsidP="003C6343">
      <w:pPr>
        <w:rPr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27"/>
        <w:gridCol w:w="7118"/>
      </w:tblGrid>
      <w:tr w:rsidR="00572B06" w14:paraId="5D598BF9" w14:textId="77777777" w:rsidTr="00E27986">
        <w:tc>
          <w:tcPr>
            <w:tcW w:w="3227" w:type="dxa"/>
            <w:shd w:val="clear" w:color="auto" w:fill="4F81BD" w:themeFill="accent1"/>
          </w:tcPr>
          <w:p w14:paraId="60BA838B" w14:textId="73D48AE6" w:rsidR="00572B06" w:rsidRDefault="00C9465B" w:rsidP="00E279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Mündliche R</w:t>
            </w:r>
            <w:r w:rsidR="00572B06">
              <w:rPr>
                <w:sz w:val="22"/>
                <w:szCs w:val="22"/>
              </w:rPr>
              <w:t>eifeprüfung</w:t>
            </w:r>
          </w:p>
        </w:tc>
        <w:tc>
          <w:tcPr>
            <w:tcW w:w="7118" w:type="dxa"/>
          </w:tcPr>
          <w:p w14:paraId="6E5566E7" w14:textId="1A29B6A8" w:rsidR="00572B06" w:rsidRPr="00201847" w:rsidRDefault="00201847" w:rsidP="00E279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Do, 15. </w:t>
            </w:r>
            <w:r w:rsidR="00E8374F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="00E8374F">
              <w:rPr>
                <w:sz w:val="22"/>
                <w:szCs w:val="22"/>
              </w:rPr>
              <w:t>Mo, 19.06.2023</w:t>
            </w:r>
          </w:p>
        </w:tc>
      </w:tr>
    </w:tbl>
    <w:p w14:paraId="4C4CCBC0" w14:textId="738AE95F" w:rsidR="00B942A8" w:rsidRDefault="00B942A8">
      <w:pPr>
        <w:rPr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27"/>
        <w:gridCol w:w="7118"/>
      </w:tblGrid>
      <w:tr w:rsidR="00C9465B" w14:paraId="17EEB835" w14:textId="77777777" w:rsidTr="00E27986">
        <w:tc>
          <w:tcPr>
            <w:tcW w:w="3227" w:type="dxa"/>
            <w:shd w:val="clear" w:color="auto" w:fill="4F81BD" w:themeFill="accent1"/>
          </w:tcPr>
          <w:p w14:paraId="17BB2CE4" w14:textId="625E47F3" w:rsidR="00C9465B" w:rsidRDefault="00BD2010" w:rsidP="00E279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Maturafeier</w:t>
            </w:r>
          </w:p>
        </w:tc>
        <w:tc>
          <w:tcPr>
            <w:tcW w:w="7118" w:type="dxa"/>
          </w:tcPr>
          <w:p w14:paraId="5F5FD472" w14:textId="77777777" w:rsidR="00E8374F" w:rsidRDefault="00E8374F" w:rsidP="00E279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Do, 22.06.2023 </w:t>
            </w:r>
          </w:p>
          <w:p w14:paraId="02B5EA6B" w14:textId="6F670CB8" w:rsidR="00C9465B" w:rsidRPr="00BD2010" w:rsidRDefault="00BD2010" w:rsidP="00E279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(15.00 Messe, anschließend Feier zur Überreichung der Zeugnisse)</w:t>
            </w:r>
          </w:p>
        </w:tc>
      </w:tr>
    </w:tbl>
    <w:p w14:paraId="08EA32AC" w14:textId="4347BBE1" w:rsidR="001B4E18" w:rsidRPr="00BD2010" w:rsidRDefault="001B4E18">
      <w:pPr>
        <w:rPr>
          <w:color w:val="FF0000"/>
          <w:sz w:val="22"/>
          <w:szCs w:val="22"/>
        </w:rPr>
      </w:pPr>
    </w:p>
    <w:p w14:paraId="7F9A03D0" w14:textId="77777777" w:rsidR="00D46EA8" w:rsidRPr="008C5266" w:rsidRDefault="00D46EA8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5"/>
      </w:tblGrid>
      <w:tr w:rsidR="00DF1368" w:rsidRPr="008C5266" w14:paraId="2B02DC35" w14:textId="77777777" w:rsidTr="00840B7E">
        <w:tc>
          <w:tcPr>
            <w:tcW w:w="10345" w:type="dxa"/>
          </w:tcPr>
          <w:p w14:paraId="52914B4E" w14:textId="77777777" w:rsidR="00DF1368" w:rsidRPr="008C5266" w:rsidRDefault="00DF1368" w:rsidP="00DF1368">
            <w:pPr>
              <w:rPr>
                <w:sz w:val="28"/>
                <w:szCs w:val="28"/>
              </w:rPr>
            </w:pPr>
            <w:r w:rsidRPr="006D4107">
              <w:rPr>
                <w:sz w:val="28"/>
                <w:szCs w:val="28"/>
                <w:highlight w:val="lightGray"/>
              </w:rPr>
              <w:t>Zulassung</w:t>
            </w:r>
          </w:p>
        </w:tc>
      </w:tr>
    </w:tbl>
    <w:p w14:paraId="27C6B42C" w14:textId="77777777" w:rsidR="00384622" w:rsidRPr="008C5266" w:rsidRDefault="00384622">
      <w:pPr>
        <w:rPr>
          <w:sz w:val="22"/>
          <w:szCs w:val="22"/>
        </w:rPr>
      </w:pPr>
    </w:p>
    <w:p w14:paraId="0CFACA70" w14:textId="77777777" w:rsidR="00045AE3" w:rsidRDefault="00045AE3" w:rsidP="00045AE3">
      <w:pPr>
        <w:rPr>
          <w:sz w:val="22"/>
          <w:szCs w:val="22"/>
        </w:rPr>
      </w:pPr>
      <w:r>
        <w:rPr>
          <w:sz w:val="22"/>
          <w:szCs w:val="22"/>
        </w:rPr>
        <w:t xml:space="preserve">Für das Antreten zur Reifeprüfung (Klausuren) ist ein positiver Abschluss der 8. Klasse erforderlich. </w:t>
      </w:r>
    </w:p>
    <w:p w14:paraId="0C34E4FC" w14:textId="77777777" w:rsidR="00045AE3" w:rsidRDefault="00045AE3" w:rsidP="00045AE3">
      <w:pPr>
        <w:rPr>
          <w:sz w:val="22"/>
          <w:szCs w:val="22"/>
        </w:rPr>
      </w:pPr>
      <w:r>
        <w:rPr>
          <w:sz w:val="22"/>
          <w:szCs w:val="22"/>
        </w:rPr>
        <w:t>Wenn ein Pflichtgegenstand mit „Nicht genügend“ beurteilt wurde, kann die Schüler/der Schüler zu einer Jahresprüfung im Zeitraum vor den Klausuren antreten</w:t>
      </w:r>
      <w:r w:rsidR="006E49EC">
        <w:rPr>
          <w:sz w:val="22"/>
          <w:szCs w:val="22"/>
        </w:rPr>
        <w:t xml:space="preserve"> (s.o.)</w:t>
      </w:r>
      <w:r>
        <w:rPr>
          <w:sz w:val="22"/>
          <w:szCs w:val="22"/>
        </w:rPr>
        <w:t xml:space="preserve">.  </w:t>
      </w:r>
    </w:p>
    <w:p w14:paraId="64415729" w14:textId="77777777" w:rsidR="00045AE3" w:rsidRDefault="00045AE3" w:rsidP="00045AE3">
      <w:pPr>
        <w:rPr>
          <w:sz w:val="22"/>
          <w:szCs w:val="22"/>
        </w:rPr>
      </w:pPr>
    </w:p>
    <w:p w14:paraId="39B9A1E7" w14:textId="77777777" w:rsidR="00B942A8" w:rsidRPr="008C5266" w:rsidRDefault="00B942A8">
      <w:pPr>
        <w:rPr>
          <w:sz w:val="22"/>
          <w:szCs w:val="22"/>
        </w:rPr>
      </w:pPr>
      <w:r w:rsidRPr="008C5266">
        <w:rPr>
          <w:sz w:val="22"/>
          <w:szCs w:val="22"/>
        </w:rPr>
        <w:t xml:space="preserve">Die erstmalige Zulassung zum Haupttermin erfolgt von Amts wegen. </w:t>
      </w:r>
    </w:p>
    <w:p w14:paraId="2184E4E0" w14:textId="77777777" w:rsidR="00B942A8" w:rsidRDefault="00B942A8">
      <w:pPr>
        <w:rPr>
          <w:sz w:val="22"/>
          <w:szCs w:val="22"/>
        </w:rPr>
      </w:pPr>
      <w:r w:rsidRPr="008C5266">
        <w:rPr>
          <w:sz w:val="22"/>
          <w:szCs w:val="22"/>
        </w:rPr>
        <w:t xml:space="preserve">Jede Zulassung zu einem späteren Termin erfolgt auf Antrag der Prüfungskandidatin/des Prüfungskandidaten, wobei ein nicht gerechtfertigtes Fernbleiben von der Prüfung zu einem Verlust der betreffenden Wiederholungsmöglichkeit führt. </w:t>
      </w:r>
      <w:r w:rsidR="006E49EC">
        <w:rPr>
          <w:sz w:val="22"/>
          <w:szCs w:val="22"/>
        </w:rPr>
        <w:t>Anmeldetermine beachten! (Am besten: Anmeldung sofort nach der Bekanntgabe einer negativen Note in der Direktion!)</w:t>
      </w:r>
    </w:p>
    <w:p w14:paraId="024D2392" w14:textId="77777777" w:rsidR="00B942A8" w:rsidRPr="008C5266" w:rsidRDefault="00B942A8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5"/>
      </w:tblGrid>
      <w:tr w:rsidR="00F16175" w:rsidRPr="008C5266" w14:paraId="75B12867" w14:textId="77777777" w:rsidTr="00840B7E">
        <w:tc>
          <w:tcPr>
            <w:tcW w:w="10345" w:type="dxa"/>
          </w:tcPr>
          <w:p w14:paraId="645A425F" w14:textId="77777777" w:rsidR="00F16175" w:rsidRPr="008C5266" w:rsidRDefault="00513F7C" w:rsidP="00513F7C">
            <w:pPr>
              <w:rPr>
                <w:sz w:val="28"/>
                <w:szCs w:val="28"/>
              </w:rPr>
            </w:pPr>
            <w:r w:rsidRPr="006D4107">
              <w:rPr>
                <w:sz w:val="28"/>
                <w:szCs w:val="28"/>
                <w:highlight w:val="lightGray"/>
              </w:rPr>
              <w:t>Die einzelnen „Säulen“ - Beurteilung und Wiederholung</w:t>
            </w:r>
          </w:p>
        </w:tc>
      </w:tr>
    </w:tbl>
    <w:p w14:paraId="2867EBDC" w14:textId="77777777" w:rsidR="004B2226" w:rsidRDefault="004B2226">
      <w:pPr>
        <w:rPr>
          <w:sz w:val="22"/>
          <w:szCs w:val="22"/>
        </w:rPr>
      </w:pPr>
    </w:p>
    <w:p w14:paraId="35D014E3" w14:textId="77777777" w:rsidR="004B2226" w:rsidRDefault="00F275EA">
      <w:pPr>
        <w:rPr>
          <w:sz w:val="22"/>
          <w:szCs w:val="22"/>
        </w:rPr>
      </w:pPr>
      <w:r>
        <w:rPr>
          <w:sz w:val="22"/>
          <w:szCs w:val="22"/>
        </w:rPr>
        <w:t xml:space="preserve">Jede „Säule“ der Reifeprüfung – VWA, schriftliche und mündliche Reifeprüfung – steht </w:t>
      </w:r>
      <w:r w:rsidR="003F67E4">
        <w:rPr>
          <w:sz w:val="22"/>
          <w:szCs w:val="22"/>
        </w:rPr>
        <w:t>für sich und muss positiv abgeschlossen werden. Ausnahme: Mündliche Kompensationsprüfung nach negativer Klausur.</w:t>
      </w:r>
      <w:r>
        <w:rPr>
          <w:sz w:val="22"/>
          <w:szCs w:val="22"/>
        </w:rPr>
        <w:t xml:space="preserve"> </w:t>
      </w:r>
    </w:p>
    <w:p w14:paraId="0ABE2AA0" w14:textId="77777777" w:rsidR="00F275EA" w:rsidRDefault="00F275EA">
      <w:pPr>
        <w:rPr>
          <w:sz w:val="22"/>
          <w:szCs w:val="22"/>
        </w:rPr>
      </w:pPr>
    </w:p>
    <w:p w14:paraId="3C75EDA7" w14:textId="77777777" w:rsidR="00870997" w:rsidRDefault="004B2226">
      <w:pPr>
        <w:rPr>
          <w:sz w:val="22"/>
          <w:szCs w:val="22"/>
        </w:rPr>
      </w:pPr>
      <w:r>
        <w:rPr>
          <w:sz w:val="22"/>
          <w:szCs w:val="22"/>
        </w:rPr>
        <w:t>VWA</w:t>
      </w:r>
      <w:r w:rsidR="00B942A8" w:rsidRPr="008C5266">
        <w:rPr>
          <w:sz w:val="22"/>
          <w:szCs w:val="22"/>
        </w:rPr>
        <w:t>:</w:t>
      </w:r>
      <w:r w:rsidR="00F275EA">
        <w:rPr>
          <w:sz w:val="22"/>
          <w:szCs w:val="22"/>
        </w:rPr>
        <w:t xml:space="preserve"> </w:t>
      </w:r>
    </w:p>
    <w:p w14:paraId="132AFBFC" w14:textId="77777777" w:rsidR="00AE7FB1" w:rsidRDefault="00F275EA">
      <w:pPr>
        <w:rPr>
          <w:sz w:val="22"/>
          <w:szCs w:val="22"/>
        </w:rPr>
      </w:pPr>
      <w:r>
        <w:rPr>
          <w:sz w:val="22"/>
          <w:szCs w:val="22"/>
        </w:rPr>
        <w:t>Für eine posi</w:t>
      </w:r>
      <w:r w:rsidR="00CC1234">
        <w:rPr>
          <w:sz w:val="22"/>
          <w:szCs w:val="22"/>
        </w:rPr>
        <w:t>ti</w:t>
      </w:r>
      <w:r w:rsidR="00BA11C3">
        <w:rPr>
          <w:sz w:val="22"/>
          <w:szCs w:val="22"/>
        </w:rPr>
        <w:t xml:space="preserve">ve Beurteilung müssen die folgenden </w:t>
      </w:r>
      <w:r>
        <w:rPr>
          <w:sz w:val="22"/>
          <w:szCs w:val="22"/>
        </w:rPr>
        <w:t xml:space="preserve">8 Kompetenzbereiche </w:t>
      </w:r>
      <w:r w:rsidR="000A305D">
        <w:rPr>
          <w:sz w:val="22"/>
          <w:szCs w:val="22"/>
        </w:rPr>
        <w:t>zumindest in Ansätzen erfüllt sein:</w:t>
      </w:r>
    </w:p>
    <w:p w14:paraId="73119DA1" w14:textId="77777777" w:rsidR="00CC1234" w:rsidRDefault="00CC1234">
      <w:pPr>
        <w:rPr>
          <w:sz w:val="22"/>
          <w:szCs w:val="22"/>
        </w:rPr>
      </w:pPr>
      <w:r>
        <w:rPr>
          <w:sz w:val="22"/>
          <w:szCs w:val="22"/>
        </w:rPr>
        <w:t xml:space="preserve">Schriftliche Arbeit: </w:t>
      </w:r>
    </w:p>
    <w:p w14:paraId="05D91457" w14:textId="77777777" w:rsidR="00CC1234" w:rsidRDefault="00CC1234" w:rsidP="00CC1234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Selbstkompetenz</w:t>
      </w:r>
    </w:p>
    <w:p w14:paraId="73EE01FA" w14:textId="77777777" w:rsidR="00CC1234" w:rsidRDefault="00CC1234" w:rsidP="00CC1234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inhaltliche Kompetenz</w:t>
      </w:r>
    </w:p>
    <w:p w14:paraId="0CCED2C1" w14:textId="77777777" w:rsidR="00CC1234" w:rsidRDefault="00CC1234" w:rsidP="00CC1234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Informationskompetenz</w:t>
      </w:r>
    </w:p>
    <w:p w14:paraId="7577DE32" w14:textId="77777777" w:rsidR="00CC1234" w:rsidRDefault="00CC1234" w:rsidP="00CC1234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sprachliche Kompetenz</w:t>
      </w:r>
    </w:p>
    <w:p w14:paraId="12942B30" w14:textId="77777777" w:rsidR="00CC1234" w:rsidRDefault="00CC1234" w:rsidP="00CC1234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Gestaltungskompetenz (=</w:t>
      </w:r>
      <w:r w:rsidR="008E728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formale Kriterien); </w:t>
      </w:r>
    </w:p>
    <w:p w14:paraId="59499033" w14:textId="77777777" w:rsidR="00CC1234" w:rsidRDefault="00CC1234">
      <w:pPr>
        <w:rPr>
          <w:sz w:val="22"/>
          <w:szCs w:val="22"/>
        </w:rPr>
      </w:pPr>
      <w:r>
        <w:rPr>
          <w:sz w:val="22"/>
          <w:szCs w:val="22"/>
        </w:rPr>
        <w:t xml:space="preserve">Präsentation: </w:t>
      </w:r>
    </w:p>
    <w:p w14:paraId="762DE478" w14:textId="77777777" w:rsidR="00CC1234" w:rsidRDefault="00CC1234" w:rsidP="00CC1234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strukturelle und inhaltliche Kompetenz</w:t>
      </w:r>
    </w:p>
    <w:p w14:paraId="59A2B7AB" w14:textId="77777777" w:rsidR="00CC1234" w:rsidRDefault="00CC1234" w:rsidP="00CC1234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Ausdrucksfähigkeit und Medienkompetenz</w:t>
      </w:r>
    </w:p>
    <w:p w14:paraId="526D0080" w14:textId="77777777" w:rsidR="00CC1234" w:rsidRDefault="00CC1234" w:rsidP="00CC1234">
      <w:pPr>
        <w:rPr>
          <w:sz w:val="22"/>
          <w:szCs w:val="22"/>
        </w:rPr>
      </w:pPr>
      <w:r>
        <w:rPr>
          <w:sz w:val="22"/>
          <w:szCs w:val="22"/>
        </w:rPr>
        <w:t xml:space="preserve">Diskussion: </w:t>
      </w:r>
    </w:p>
    <w:p w14:paraId="3AB8FF20" w14:textId="77777777" w:rsidR="00B942A8" w:rsidRDefault="008E728C" w:rsidP="00870997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Diskursfähigkeit</w:t>
      </w:r>
      <w:r w:rsidR="00F275EA">
        <w:rPr>
          <w:sz w:val="22"/>
          <w:szCs w:val="22"/>
        </w:rPr>
        <w:t xml:space="preserve"> </w:t>
      </w:r>
    </w:p>
    <w:p w14:paraId="6620332F" w14:textId="77777777" w:rsidR="003F67E4" w:rsidRDefault="003F67E4" w:rsidP="003F67E4">
      <w:pPr>
        <w:rPr>
          <w:sz w:val="22"/>
          <w:szCs w:val="22"/>
        </w:rPr>
      </w:pPr>
    </w:p>
    <w:p w14:paraId="7C5873A1" w14:textId="77777777" w:rsidR="003F67E4" w:rsidRPr="008C5266" w:rsidRDefault="003F67E4" w:rsidP="003F67E4">
      <w:pPr>
        <w:rPr>
          <w:sz w:val="22"/>
          <w:szCs w:val="22"/>
        </w:rPr>
      </w:pPr>
      <w:r>
        <w:rPr>
          <w:sz w:val="22"/>
          <w:szCs w:val="22"/>
        </w:rPr>
        <w:t xml:space="preserve">Die Arbeiten werden noch </w:t>
      </w:r>
      <w:r w:rsidR="008E728C">
        <w:rPr>
          <w:sz w:val="22"/>
          <w:szCs w:val="22"/>
        </w:rPr>
        <w:t xml:space="preserve">im laufenden Schuljahr </w:t>
      </w:r>
      <w:r>
        <w:rPr>
          <w:sz w:val="22"/>
          <w:szCs w:val="22"/>
        </w:rPr>
        <w:t xml:space="preserve">vor der Kommission präsentiert. </w:t>
      </w:r>
      <w:r w:rsidR="00BA11C3">
        <w:rPr>
          <w:sz w:val="22"/>
          <w:szCs w:val="22"/>
        </w:rPr>
        <w:t>Nach der Prä</w:t>
      </w:r>
      <w:r w:rsidR="0070036C">
        <w:rPr>
          <w:sz w:val="22"/>
          <w:szCs w:val="22"/>
        </w:rPr>
        <w:t>sentation erfahren die Kandidat/i</w:t>
      </w:r>
      <w:r w:rsidR="00BA11C3">
        <w:rPr>
          <w:sz w:val="22"/>
          <w:szCs w:val="22"/>
        </w:rPr>
        <w:t xml:space="preserve">nnen die Gesamtnote für die VWA. </w:t>
      </w:r>
      <w:r w:rsidR="00513F7C">
        <w:rPr>
          <w:sz w:val="22"/>
          <w:szCs w:val="22"/>
        </w:rPr>
        <w:t xml:space="preserve"> Bei negativer Beurteilung</w:t>
      </w:r>
      <w:r w:rsidR="00C65387">
        <w:rPr>
          <w:sz w:val="22"/>
          <w:szCs w:val="22"/>
        </w:rPr>
        <w:t xml:space="preserve"> ist </w:t>
      </w:r>
      <w:r w:rsidR="007817F3">
        <w:rPr>
          <w:sz w:val="22"/>
          <w:szCs w:val="22"/>
        </w:rPr>
        <w:t xml:space="preserve"> </w:t>
      </w:r>
      <w:r w:rsidR="008E728C">
        <w:rPr>
          <w:sz w:val="22"/>
          <w:szCs w:val="22"/>
        </w:rPr>
        <w:t>innerhalb von zwei</w:t>
      </w:r>
      <w:r w:rsidR="00C65387">
        <w:rPr>
          <w:sz w:val="22"/>
          <w:szCs w:val="22"/>
        </w:rPr>
        <w:t xml:space="preserve"> Wochen eine neue Themenstellung festzulegen. </w:t>
      </w:r>
      <w:r w:rsidR="007817F3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858D45B" w14:textId="77777777" w:rsidR="00B942A8" w:rsidRPr="008C5266" w:rsidRDefault="00B942A8">
      <w:pPr>
        <w:rPr>
          <w:sz w:val="22"/>
          <w:szCs w:val="22"/>
        </w:rPr>
      </w:pPr>
    </w:p>
    <w:p w14:paraId="32D7A46A" w14:textId="77777777" w:rsidR="00B942A8" w:rsidRPr="008C5266" w:rsidRDefault="00B942A8">
      <w:pPr>
        <w:rPr>
          <w:sz w:val="22"/>
          <w:szCs w:val="22"/>
        </w:rPr>
      </w:pPr>
      <w:r w:rsidRPr="008C5266">
        <w:rPr>
          <w:sz w:val="22"/>
          <w:szCs w:val="22"/>
        </w:rPr>
        <w:t xml:space="preserve">KLAUSURARBEITEN: </w:t>
      </w:r>
    </w:p>
    <w:p w14:paraId="15CB4BEE" w14:textId="77777777" w:rsidR="00513F7C" w:rsidRDefault="00C65387" w:rsidP="00870997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Informationen zu Umfang/Aufbau der jeweilige</w:t>
      </w:r>
      <w:r w:rsidR="0070036C">
        <w:rPr>
          <w:sz w:val="22"/>
          <w:szCs w:val="22"/>
        </w:rPr>
        <w:t>n Klausur bei den Fachprofessor/i</w:t>
      </w:r>
      <w:r>
        <w:rPr>
          <w:sz w:val="22"/>
          <w:szCs w:val="22"/>
        </w:rPr>
        <w:t>nnen!</w:t>
      </w:r>
    </w:p>
    <w:p w14:paraId="332C9FA3" w14:textId="77777777" w:rsidR="00870997" w:rsidRDefault="00870997" w:rsidP="00870997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Mündliche Kompensationsprüfungen im selben Termin möglich</w:t>
      </w:r>
      <w:r w:rsidR="00AE7FB1">
        <w:rPr>
          <w:sz w:val="22"/>
          <w:szCs w:val="22"/>
        </w:rPr>
        <w:t>; wichtig: Anmeldung innerhalb von drei Tagen nach Bekanntgabe des Ergebnisses!!</w:t>
      </w:r>
    </w:p>
    <w:p w14:paraId="51F4F034" w14:textId="77777777" w:rsidR="00B942A8" w:rsidRPr="008C5266" w:rsidRDefault="00870997" w:rsidP="00870997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anson</w:t>
      </w:r>
      <w:r w:rsidR="00AE7FB1">
        <w:rPr>
          <w:sz w:val="22"/>
          <w:szCs w:val="22"/>
        </w:rPr>
        <w:t xml:space="preserve">sten Antreten (schriftlich) zu einem weiteren Termin </w:t>
      </w:r>
      <w:r>
        <w:rPr>
          <w:sz w:val="22"/>
          <w:szCs w:val="22"/>
        </w:rPr>
        <w:t xml:space="preserve"> </w:t>
      </w:r>
    </w:p>
    <w:p w14:paraId="3CAFD960" w14:textId="77777777" w:rsidR="00C36CBC" w:rsidRPr="008C5266" w:rsidRDefault="00C36CBC">
      <w:pPr>
        <w:rPr>
          <w:sz w:val="22"/>
          <w:szCs w:val="22"/>
        </w:rPr>
      </w:pPr>
    </w:p>
    <w:p w14:paraId="41331396" w14:textId="77777777" w:rsidR="00B942A8" w:rsidRPr="008C5266" w:rsidRDefault="00B942A8">
      <w:pPr>
        <w:rPr>
          <w:sz w:val="22"/>
          <w:szCs w:val="22"/>
        </w:rPr>
      </w:pPr>
      <w:r w:rsidRPr="008C5266">
        <w:rPr>
          <w:sz w:val="22"/>
          <w:szCs w:val="22"/>
        </w:rPr>
        <w:t>MÜNDLICHE PRÜFUNGEN:</w:t>
      </w:r>
    </w:p>
    <w:p w14:paraId="5F8347EB" w14:textId="77777777" w:rsidR="00B942A8" w:rsidRDefault="00870997" w:rsidP="00870997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Kandidat/in zieht zwei Themenbereiche und legt einen zurück. Aus dem gewählten Th</w:t>
      </w:r>
      <w:r w:rsidR="00103153">
        <w:rPr>
          <w:sz w:val="22"/>
          <w:szCs w:val="22"/>
        </w:rPr>
        <w:t>emenbereich weist</w:t>
      </w:r>
      <w:r>
        <w:rPr>
          <w:sz w:val="22"/>
          <w:szCs w:val="22"/>
        </w:rPr>
        <w:t xml:space="preserve"> der Prüfer/die Prüferin </w:t>
      </w:r>
      <w:r w:rsidR="00103153">
        <w:rPr>
          <w:sz w:val="22"/>
          <w:szCs w:val="22"/>
        </w:rPr>
        <w:t xml:space="preserve">dem/der </w:t>
      </w:r>
      <w:proofErr w:type="spellStart"/>
      <w:r w:rsidR="00103153">
        <w:rPr>
          <w:sz w:val="22"/>
          <w:szCs w:val="22"/>
        </w:rPr>
        <w:t>Kand</w:t>
      </w:r>
      <w:proofErr w:type="spellEnd"/>
      <w:r w:rsidR="00103153">
        <w:rPr>
          <w:sz w:val="22"/>
          <w:szCs w:val="22"/>
        </w:rPr>
        <w:t xml:space="preserve">. </w:t>
      </w:r>
      <w:r>
        <w:rPr>
          <w:sz w:val="22"/>
          <w:szCs w:val="22"/>
        </w:rPr>
        <w:t>eine von mind. zwei kompetenzorientierten Aufgabenstellungen</w:t>
      </w:r>
      <w:r w:rsidR="00103153">
        <w:rPr>
          <w:sz w:val="22"/>
          <w:szCs w:val="22"/>
        </w:rPr>
        <w:t xml:space="preserve"> zu</w:t>
      </w:r>
      <w:r>
        <w:rPr>
          <w:sz w:val="22"/>
          <w:szCs w:val="22"/>
        </w:rPr>
        <w:t xml:space="preserve">. </w:t>
      </w:r>
    </w:p>
    <w:p w14:paraId="4A6AE7D3" w14:textId="77777777" w:rsidR="00870997" w:rsidRDefault="00870997" w:rsidP="00870997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Prüfungsdauer: 10 – 20 Minuten </w:t>
      </w:r>
    </w:p>
    <w:p w14:paraId="024C613F" w14:textId="77777777" w:rsidR="00870997" w:rsidRDefault="00870997" w:rsidP="00870997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Vorbereitun</w:t>
      </w:r>
      <w:r w:rsidR="007817F3">
        <w:rPr>
          <w:sz w:val="22"/>
          <w:szCs w:val="22"/>
        </w:rPr>
        <w:t>gszeit: mind. 20 Minuten (in den Lebenden Fremdsprachen</w:t>
      </w:r>
      <w:r>
        <w:rPr>
          <w:sz w:val="22"/>
          <w:szCs w:val="22"/>
        </w:rPr>
        <w:t xml:space="preserve"> 15 Minuten) </w:t>
      </w:r>
    </w:p>
    <w:p w14:paraId="473B6E53" w14:textId="6F680294" w:rsidR="00870997" w:rsidRDefault="00870997" w:rsidP="00870997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Kommission: </w:t>
      </w:r>
      <w:r w:rsidR="00561B3F">
        <w:rPr>
          <w:sz w:val="22"/>
          <w:szCs w:val="22"/>
        </w:rPr>
        <w:t>2</w:t>
      </w:r>
      <w:r>
        <w:rPr>
          <w:sz w:val="22"/>
          <w:szCs w:val="22"/>
        </w:rPr>
        <w:t xml:space="preserve"> ständige Mitglieder (Vors.</w:t>
      </w:r>
      <w:r w:rsidR="00561B3F">
        <w:rPr>
          <w:sz w:val="22"/>
          <w:szCs w:val="22"/>
        </w:rPr>
        <w:t>/</w:t>
      </w:r>
      <w:r w:rsidR="007817F3">
        <w:rPr>
          <w:sz w:val="22"/>
          <w:szCs w:val="22"/>
        </w:rPr>
        <w:t>Dir., KV), 2 variab</w:t>
      </w:r>
      <w:r>
        <w:rPr>
          <w:sz w:val="22"/>
          <w:szCs w:val="22"/>
        </w:rPr>
        <w:t>le Mitglieder (Prüfer/in, fachkundige/r Beisitzer/in</w:t>
      </w:r>
      <w:r w:rsidR="00561B3F">
        <w:rPr>
          <w:sz w:val="22"/>
          <w:szCs w:val="22"/>
        </w:rPr>
        <w:t xml:space="preserve"> – mit gemeinsamer Stimme)</w:t>
      </w:r>
    </w:p>
    <w:p w14:paraId="4E044816" w14:textId="77777777" w:rsidR="00870997" w:rsidRPr="0070036C" w:rsidRDefault="00870997" w:rsidP="0070036C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Anforderungen: Reproduktions- und Transferleistungen, Reflexion und Problemlösung</w:t>
      </w:r>
    </w:p>
    <w:p w14:paraId="154E4DFC" w14:textId="77777777" w:rsidR="00B942A8" w:rsidRPr="008C5266" w:rsidRDefault="00B942A8">
      <w:pPr>
        <w:rPr>
          <w:sz w:val="22"/>
          <w:szCs w:val="22"/>
        </w:rPr>
      </w:pPr>
    </w:p>
    <w:p w14:paraId="781275CA" w14:textId="77777777" w:rsidR="00B942A8" w:rsidRPr="008C5266" w:rsidRDefault="00B942A8">
      <w:pPr>
        <w:rPr>
          <w:sz w:val="22"/>
          <w:szCs w:val="22"/>
        </w:rPr>
      </w:pPr>
      <w:r w:rsidRPr="008C5266">
        <w:rPr>
          <w:sz w:val="22"/>
          <w:szCs w:val="22"/>
        </w:rPr>
        <w:t>WIEDERHOLUNG:</w:t>
      </w:r>
    </w:p>
    <w:p w14:paraId="773DBDE4" w14:textId="77777777" w:rsidR="00B942A8" w:rsidRPr="00103153" w:rsidRDefault="00B942A8" w:rsidP="00103153">
      <w:pPr>
        <w:numPr>
          <w:ilvl w:val="0"/>
          <w:numId w:val="1"/>
        </w:numPr>
        <w:rPr>
          <w:sz w:val="22"/>
          <w:szCs w:val="22"/>
        </w:rPr>
      </w:pPr>
      <w:r w:rsidRPr="008C5266">
        <w:rPr>
          <w:sz w:val="22"/>
          <w:szCs w:val="22"/>
        </w:rPr>
        <w:t xml:space="preserve">Wurde </w:t>
      </w:r>
      <w:r w:rsidR="0074286E">
        <w:rPr>
          <w:sz w:val="22"/>
          <w:szCs w:val="22"/>
        </w:rPr>
        <w:t>„eine Säule“</w:t>
      </w:r>
      <w:r w:rsidRPr="008C5266">
        <w:rPr>
          <w:sz w:val="22"/>
          <w:szCs w:val="22"/>
        </w:rPr>
        <w:t xml:space="preserve"> der Reifeprüfung mit „</w:t>
      </w:r>
      <w:r w:rsidR="00FF2F61" w:rsidRPr="008C5266">
        <w:rPr>
          <w:sz w:val="22"/>
          <w:szCs w:val="22"/>
        </w:rPr>
        <w:t>N</w:t>
      </w:r>
      <w:r w:rsidR="0074286E">
        <w:rPr>
          <w:sz w:val="22"/>
          <w:szCs w:val="22"/>
        </w:rPr>
        <w:t>icht genügend</w:t>
      </w:r>
      <w:r w:rsidRPr="008C5266">
        <w:rPr>
          <w:sz w:val="22"/>
          <w:szCs w:val="22"/>
        </w:rPr>
        <w:t xml:space="preserve">" festgesetzt, so </w:t>
      </w:r>
      <w:r w:rsidR="00870997">
        <w:rPr>
          <w:sz w:val="22"/>
          <w:szCs w:val="22"/>
        </w:rPr>
        <w:t xml:space="preserve">ist die Prüfungskandidatin/der </w:t>
      </w:r>
      <w:r w:rsidRPr="008C5266">
        <w:rPr>
          <w:sz w:val="22"/>
          <w:szCs w:val="22"/>
        </w:rPr>
        <w:t>Prüfungskandidat höchstens drei Mal zur Wiederholung der n</w:t>
      </w:r>
      <w:r w:rsidR="0074286E">
        <w:rPr>
          <w:sz w:val="22"/>
          <w:szCs w:val="22"/>
        </w:rPr>
        <w:t>egativ beurteilten Teilprüfung</w:t>
      </w:r>
      <w:r w:rsidRPr="008C5266">
        <w:rPr>
          <w:sz w:val="22"/>
          <w:szCs w:val="22"/>
        </w:rPr>
        <w:t xml:space="preserve"> zuzulassen.</w:t>
      </w:r>
    </w:p>
    <w:p w14:paraId="16AAC93E" w14:textId="77777777" w:rsidR="008C5266" w:rsidRPr="0074286E" w:rsidRDefault="00B942A8" w:rsidP="0074286E">
      <w:pPr>
        <w:numPr>
          <w:ilvl w:val="0"/>
          <w:numId w:val="1"/>
        </w:numPr>
        <w:rPr>
          <w:bCs/>
          <w:sz w:val="22"/>
          <w:szCs w:val="22"/>
        </w:rPr>
      </w:pPr>
      <w:r w:rsidRPr="008C5266">
        <w:rPr>
          <w:sz w:val="22"/>
          <w:szCs w:val="22"/>
        </w:rPr>
        <w:t>Die Wied</w:t>
      </w:r>
      <w:r w:rsidR="00870997">
        <w:rPr>
          <w:sz w:val="22"/>
          <w:szCs w:val="22"/>
        </w:rPr>
        <w:t>erholung ist in der gleichen Prüfungsform</w:t>
      </w:r>
      <w:r w:rsidRPr="008C5266">
        <w:rPr>
          <w:sz w:val="22"/>
          <w:szCs w:val="22"/>
        </w:rPr>
        <w:t xml:space="preserve"> wie die ursprünglich gewählte Prüfung und an der Schule, an der di</w:t>
      </w:r>
      <w:r w:rsidR="00870997">
        <w:rPr>
          <w:sz w:val="22"/>
          <w:szCs w:val="22"/>
        </w:rPr>
        <w:t xml:space="preserve">e </w:t>
      </w:r>
      <w:r w:rsidRPr="008C5266">
        <w:rPr>
          <w:sz w:val="22"/>
          <w:szCs w:val="22"/>
        </w:rPr>
        <w:t xml:space="preserve">Reifeprüfung begonnen wurde, </w:t>
      </w:r>
      <w:r w:rsidR="00870997">
        <w:rPr>
          <w:sz w:val="22"/>
          <w:szCs w:val="22"/>
        </w:rPr>
        <w:t xml:space="preserve">abzulegen. </w:t>
      </w:r>
    </w:p>
    <w:sectPr w:rsidR="008C5266" w:rsidRPr="0074286E" w:rsidSect="00694E97">
      <w:footerReference w:type="even" r:id="rId9"/>
      <w:footerReference w:type="default" r:id="rId10"/>
      <w:pgSz w:w="11906" w:h="16838"/>
      <w:pgMar w:top="907" w:right="624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AF8E2" w14:textId="77777777" w:rsidR="004E0DA8" w:rsidRDefault="004E0DA8">
      <w:r>
        <w:separator/>
      </w:r>
    </w:p>
  </w:endnote>
  <w:endnote w:type="continuationSeparator" w:id="0">
    <w:p w14:paraId="701251ED" w14:textId="77777777" w:rsidR="004E0DA8" w:rsidRDefault="004E0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ACE34" w14:textId="77777777" w:rsidR="000E5318" w:rsidRDefault="000E5318" w:rsidP="006B1CC1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0A554CF4" w14:textId="77777777" w:rsidR="000E5318" w:rsidRDefault="000E5318" w:rsidP="006B1CC1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43D81" w14:textId="404AE630" w:rsidR="000E5318" w:rsidRPr="006B1CC1" w:rsidRDefault="000E5318" w:rsidP="006B1CC1">
    <w:pPr>
      <w:pStyle w:val="Fuzeile"/>
      <w:ind w:right="360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R</w:t>
    </w:r>
    <w:r w:rsidRPr="006B1CC1">
      <w:rPr>
        <w:rFonts w:ascii="Arial Narrow" w:hAnsi="Arial Narrow"/>
        <w:sz w:val="16"/>
        <w:szCs w:val="16"/>
      </w:rPr>
      <w:t xml:space="preserve">eifeprüfung </w:t>
    </w:r>
    <w:r>
      <w:rPr>
        <w:rFonts w:ascii="Arial Narrow" w:hAnsi="Arial Narrow"/>
        <w:sz w:val="16"/>
        <w:szCs w:val="16"/>
      </w:rPr>
      <w:t>H</w:t>
    </w:r>
    <w:r w:rsidRPr="006B1CC1">
      <w:rPr>
        <w:rFonts w:ascii="Arial Narrow" w:hAnsi="Arial Narrow"/>
        <w:sz w:val="16"/>
        <w:szCs w:val="16"/>
      </w:rPr>
      <w:t xml:space="preserve">andreichung </w:t>
    </w:r>
    <w:r>
      <w:rPr>
        <w:rFonts w:ascii="Arial Narrow" w:hAnsi="Arial Narrow"/>
        <w:sz w:val="16"/>
        <w:szCs w:val="16"/>
      </w:rPr>
      <w:t>September 20</w:t>
    </w:r>
    <w:r w:rsidR="00561B3F">
      <w:rPr>
        <w:rFonts w:ascii="Arial Narrow" w:hAnsi="Arial Narrow"/>
        <w:sz w:val="16"/>
        <w:szCs w:val="16"/>
      </w:rPr>
      <w:t>2</w:t>
    </w:r>
    <w:r w:rsidR="002F2EF4">
      <w:rPr>
        <w:rFonts w:ascii="Arial Narrow" w:hAnsi="Arial Narrow"/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9F5D1" w14:textId="77777777" w:rsidR="004E0DA8" w:rsidRDefault="004E0DA8">
      <w:r>
        <w:separator/>
      </w:r>
    </w:p>
  </w:footnote>
  <w:footnote w:type="continuationSeparator" w:id="0">
    <w:p w14:paraId="63652BBA" w14:textId="77777777" w:rsidR="004E0DA8" w:rsidRDefault="004E0D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D942FC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F62E1D"/>
    <w:multiLevelType w:val="hybridMultilevel"/>
    <w:tmpl w:val="4A5052F2"/>
    <w:lvl w:ilvl="0" w:tplc="FE16249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16549B"/>
    <w:multiLevelType w:val="hybridMultilevel"/>
    <w:tmpl w:val="F5600154"/>
    <w:lvl w:ilvl="0" w:tplc="D79E5FD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CD0E3E"/>
    <w:multiLevelType w:val="hybridMultilevel"/>
    <w:tmpl w:val="4A44A81C"/>
    <w:lvl w:ilvl="0" w:tplc="2C2A9D4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7621205">
    <w:abstractNumId w:val="1"/>
  </w:num>
  <w:num w:numId="2" w16cid:durableId="1372221940">
    <w:abstractNumId w:val="2"/>
  </w:num>
  <w:num w:numId="3" w16cid:durableId="1928880978">
    <w:abstractNumId w:val="3"/>
  </w:num>
  <w:num w:numId="4" w16cid:durableId="473645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42A8"/>
    <w:rsid w:val="00001990"/>
    <w:rsid w:val="00007A4D"/>
    <w:rsid w:val="00020307"/>
    <w:rsid w:val="000217C8"/>
    <w:rsid w:val="00027C9C"/>
    <w:rsid w:val="000307FF"/>
    <w:rsid w:val="000349E6"/>
    <w:rsid w:val="00045AE3"/>
    <w:rsid w:val="0006425B"/>
    <w:rsid w:val="000745AE"/>
    <w:rsid w:val="00090C79"/>
    <w:rsid w:val="00094A6B"/>
    <w:rsid w:val="000A305D"/>
    <w:rsid w:val="000B2D5E"/>
    <w:rsid w:val="000C5255"/>
    <w:rsid w:val="000E0C2D"/>
    <w:rsid w:val="000E5318"/>
    <w:rsid w:val="00103153"/>
    <w:rsid w:val="00112836"/>
    <w:rsid w:val="00175326"/>
    <w:rsid w:val="00181212"/>
    <w:rsid w:val="00186BF3"/>
    <w:rsid w:val="0019206C"/>
    <w:rsid w:val="001B47A8"/>
    <w:rsid w:val="001B4E18"/>
    <w:rsid w:val="001B5B0D"/>
    <w:rsid w:val="001B6E83"/>
    <w:rsid w:val="001E1F95"/>
    <w:rsid w:val="001E5DA0"/>
    <w:rsid w:val="001F1E0A"/>
    <w:rsid w:val="001F7D56"/>
    <w:rsid w:val="002001EF"/>
    <w:rsid w:val="00201847"/>
    <w:rsid w:val="00202A7F"/>
    <w:rsid w:val="00215583"/>
    <w:rsid w:val="00236AC1"/>
    <w:rsid w:val="00247691"/>
    <w:rsid w:val="002543F8"/>
    <w:rsid w:val="00267DA0"/>
    <w:rsid w:val="00293586"/>
    <w:rsid w:val="002A1CA7"/>
    <w:rsid w:val="002B14BA"/>
    <w:rsid w:val="002F2EF4"/>
    <w:rsid w:val="003105EC"/>
    <w:rsid w:val="00324771"/>
    <w:rsid w:val="003351E7"/>
    <w:rsid w:val="00337BF4"/>
    <w:rsid w:val="00347BDF"/>
    <w:rsid w:val="0035436E"/>
    <w:rsid w:val="00355130"/>
    <w:rsid w:val="003564A4"/>
    <w:rsid w:val="00384622"/>
    <w:rsid w:val="003C6343"/>
    <w:rsid w:val="003C737D"/>
    <w:rsid w:val="003D6E7D"/>
    <w:rsid w:val="003E4397"/>
    <w:rsid w:val="003F64EF"/>
    <w:rsid w:val="003F67E4"/>
    <w:rsid w:val="004122F7"/>
    <w:rsid w:val="00412C19"/>
    <w:rsid w:val="00425747"/>
    <w:rsid w:val="00436A60"/>
    <w:rsid w:val="004409D1"/>
    <w:rsid w:val="00454BC9"/>
    <w:rsid w:val="004A0C58"/>
    <w:rsid w:val="004B2226"/>
    <w:rsid w:val="004C003A"/>
    <w:rsid w:val="004C1C9F"/>
    <w:rsid w:val="004C5337"/>
    <w:rsid w:val="004D563B"/>
    <w:rsid w:val="004D5EB8"/>
    <w:rsid w:val="004E0DA8"/>
    <w:rsid w:val="004F5732"/>
    <w:rsid w:val="005008FB"/>
    <w:rsid w:val="00507D76"/>
    <w:rsid w:val="005109E3"/>
    <w:rsid w:val="00513F7C"/>
    <w:rsid w:val="00524451"/>
    <w:rsid w:val="00536D89"/>
    <w:rsid w:val="00540960"/>
    <w:rsid w:val="00561B3F"/>
    <w:rsid w:val="00572B06"/>
    <w:rsid w:val="00573FAC"/>
    <w:rsid w:val="00585F3E"/>
    <w:rsid w:val="005A0DCD"/>
    <w:rsid w:val="005C2055"/>
    <w:rsid w:val="005C2527"/>
    <w:rsid w:val="00605461"/>
    <w:rsid w:val="00605B08"/>
    <w:rsid w:val="00623104"/>
    <w:rsid w:val="00631A46"/>
    <w:rsid w:val="006456FB"/>
    <w:rsid w:val="00653FB7"/>
    <w:rsid w:val="006648E6"/>
    <w:rsid w:val="0066789C"/>
    <w:rsid w:val="00676721"/>
    <w:rsid w:val="00692B27"/>
    <w:rsid w:val="00694E97"/>
    <w:rsid w:val="006A4833"/>
    <w:rsid w:val="006A753D"/>
    <w:rsid w:val="006B1CC1"/>
    <w:rsid w:val="006D4107"/>
    <w:rsid w:val="006E0159"/>
    <w:rsid w:val="006E49EC"/>
    <w:rsid w:val="006E5B0B"/>
    <w:rsid w:val="0070036C"/>
    <w:rsid w:val="007124DB"/>
    <w:rsid w:val="00713AB7"/>
    <w:rsid w:val="0073076A"/>
    <w:rsid w:val="00733D77"/>
    <w:rsid w:val="0074286E"/>
    <w:rsid w:val="00767C94"/>
    <w:rsid w:val="007817F3"/>
    <w:rsid w:val="00782145"/>
    <w:rsid w:val="007967D8"/>
    <w:rsid w:val="007A784E"/>
    <w:rsid w:val="007B6D34"/>
    <w:rsid w:val="007D76DA"/>
    <w:rsid w:val="007F1196"/>
    <w:rsid w:val="00801A44"/>
    <w:rsid w:val="00804CB6"/>
    <w:rsid w:val="0081689B"/>
    <w:rsid w:val="00840B7E"/>
    <w:rsid w:val="00844FFB"/>
    <w:rsid w:val="00852B5D"/>
    <w:rsid w:val="008616F6"/>
    <w:rsid w:val="00870997"/>
    <w:rsid w:val="0087221A"/>
    <w:rsid w:val="00873A07"/>
    <w:rsid w:val="00875E14"/>
    <w:rsid w:val="008B3503"/>
    <w:rsid w:val="008B6072"/>
    <w:rsid w:val="008C5266"/>
    <w:rsid w:val="008E728C"/>
    <w:rsid w:val="00925039"/>
    <w:rsid w:val="009317C0"/>
    <w:rsid w:val="00963A60"/>
    <w:rsid w:val="00971E05"/>
    <w:rsid w:val="0097382E"/>
    <w:rsid w:val="009771C3"/>
    <w:rsid w:val="00991976"/>
    <w:rsid w:val="00995784"/>
    <w:rsid w:val="009C129B"/>
    <w:rsid w:val="009E47EC"/>
    <w:rsid w:val="00A062CB"/>
    <w:rsid w:val="00A2078B"/>
    <w:rsid w:val="00A207D8"/>
    <w:rsid w:val="00A23FE1"/>
    <w:rsid w:val="00A6252E"/>
    <w:rsid w:val="00A67D23"/>
    <w:rsid w:val="00A810D8"/>
    <w:rsid w:val="00AA32A0"/>
    <w:rsid w:val="00AE507C"/>
    <w:rsid w:val="00AE6DDB"/>
    <w:rsid w:val="00AE7FB1"/>
    <w:rsid w:val="00AF0837"/>
    <w:rsid w:val="00AF5A61"/>
    <w:rsid w:val="00B17FF6"/>
    <w:rsid w:val="00B25448"/>
    <w:rsid w:val="00B942A8"/>
    <w:rsid w:val="00BA11C3"/>
    <w:rsid w:val="00BC7809"/>
    <w:rsid w:val="00BD2010"/>
    <w:rsid w:val="00BD235E"/>
    <w:rsid w:val="00BE1F2B"/>
    <w:rsid w:val="00C03962"/>
    <w:rsid w:val="00C32F63"/>
    <w:rsid w:val="00C36CBC"/>
    <w:rsid w:val="00C65387"/>
    <w:rsid w:val="00C9465B"/>
    <w:rsid w:val="00CA38DA"/>
    <w:rsid w:val="00CA41DB"/>
    <w:rsid w:val="00CC1234"/>
    <w:rsid w:val="00CC5202"/>
    <w:rsid w:val="00CD54D1"/>
    <w:rsid w:val="00CE2C80"/>
    <w:rsid w:val="00CF1485"/>
    <w:rsid w:val="00D00A9C"/>
    <w:rsid w:val="00D061F8"/>
    <w:rsid w:val="00D13B14"/>
    <w:rsid w:val="00D26D74"/>
    <w:rsid w:val="00D46EA8"/>
    <w:rsid w:val="00D5566A"/>
    <w:rsid w:val="00D7251F"/>
    <w:rsid w:val="00D858AA"/>
    <w:rsid w:val="00DB414A"/>
    <w:rsid w:val="00DB6D64"/>
    <w:rsid w:val="00DE3C1A"/>
    <w:rsid w:val="00DF1368"/>
    <w:rsid w:val="00E10CA0"/>
    <w:rsid w:val="00E116A1"/>
    <w:rsid w:val="00E1347F"/>
    <w:rsid w:val="00E16AA1"/>
    <w:rsid w:val="00E20ED7"/>
    <w:rsid w:val="00E34580"/>
    <w:rsid w:val="00E55128"/>
    <w:rsid w:val="00E8374F"/>
    <w:rsid w:val="00EF2E3C"/>
    <w:rsid w:val="00F141F7"/>
    <w:rsid w:val="00F16175"/>
    <w:rsid w:val="00F24D16"/>
    <w:rsid w:val="00F24EB1"/>
    <w:rsid w:val="00F275EA"/>
    <w:rsid w:val="00F4202E"/>
    <w:rsid w:val="00F452E0"/>
    <w:rsid w:val="00F6735D"/>
    <w:rsid w:val="00F90B25"/>
    <w:rsid w:val="00FE4D34"/>
    <w:rsid w:val="00FE5F60"/>
    <w:rsid w:val="00FF2F61"/>
    <w:rsid w:val="00FF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845623"/>
  <w15:docId w15:val="{B2AA3EE7-E1A1-C84B-805B-CC600B61B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pPr>
      <w:spacing w:before="100" w:beforeAutospacing="1" w:after="100" w:afterAutospacing="1"/>
    </w:pPr>
  </w:style>
  <w:style w:type="paragraph" w:styleId="Funotentext">
    <w:name w:val="footnote text"/>
    <w:basedOn w:val="Standard"/>
    <w:semiHidden/>
    <w:rPr>
      <w:sz w:val="20"/>
      <w:szCs w:val="20"/>
      <w:lang w:val="de-DE" w:eastAsia="de-DE"/>
    </w:rPr>
  </w:style>
  <w:style w:type="character" w:styleId="Funotenzeichen">
    <w:name w:val="footnote reference"/>
    <w:semiHidden/>
    <w:rPr>
      <w:vertAlign w:val="superscript"/>
    </w:rPr>
  </w:style>
  <w:style w:type="paragraph" w:customStyle="1" w:styleId="Sprechblasentext1">
    <w:name w:val="Sprechblasentext1"/>
    <w:basedOn w:val="Standard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DE3C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C32F6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C32F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9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44373-9C28-AC4F-ABD4-F3F913F02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653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Handreichung für MaturantInnen des BORG Murau</vt:lpstr>
    </vt:vector>
  </TitlesOfParts>
  <Company>TU Wien - Studentenversion</Company>
  <LinksUpToDate>false</LinksUpToDate>
  <CharactersWithSpaces>5581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Handreichung für MaturantInnen des BORG Murau</dc:title>
  <dc:subject/>
  <dc:creator>Mag. Hans Angerer</dc:creator>
  <cp:keywords/>
  <dc:description/>
  <cp:lastModifiedBy>Zirbs Ulrike</cp:lastModifiedBy>
  <cp:revision>72</cp:revision>
  <cp:lastPrinted>2019-10-21T07:56:00Z</cp:lastPrinted>
  <dcterms:created xsi:type="dcterms:W3CDTF">2014-09-10T11:20:00Z</dcterms:created>
  <dcterms:modified xsi:type="dcterms:W3CDTF">2023-03-12T09:58:00Z</dcterms:modified>
</cp:coreProperties>
</file>